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98753C" w:rsidRPr="00276F91" w:rsidTr="0030534F">
        <w:trPr>
          <w:trHeight w:val="1416"/>
        </w:trPr>
        <w:tc>
          <w:tcPr>
            <w:tcW w:w="3936" w:type="dxa"/>
          </w:tcPr>
          <w:p w:rsidR="0098753C" w:rsidRPr="00276F91" w:rsidRDefault="0098753C" w:rsidP="0030534F">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98753C" w:rsidRPr="00276F91" w:rsidRDefault="0098753C" w:rsidP="0030534F">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07EC58DB" wp14:editId="1119729F">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98753C" w:rsidRPr="00276F91" w:rsidRDefault="0098753C" w:rsidP="0030534F">
            <w:pPr>
              <w:spacing w:line="288" w:lineRule="auto"/>
              <w:ind w:left="-180" w:firstLine="540"/>
              <w:jc w:val="center"/>
              <w:rPr>
                <w:rFonts w:ascii="Times New Roman" w:hAnsi="Times New Roman"/>
                <w:sz w:val="10"/>
              </w:rPr>
            </w:pPr>
          </w:p>
          <w:p w:rsidR="0098753C" w:rsidRPr="00276F91" w:rsidRDefault="0098753C" w:rsidP="0030534F">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98753C" w:rsidRPr="00276F91" w:rsidRDefault="0098753C" w:rsidP="0030534F">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98753C" w:rsidRPr="00276F91" w:rsidRDefault="0098753C" w:rsidP="0030534F">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184F05EC" wp14:editId="2AA2DF24">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98753C" w:rsidRPr="00276F91" w:rsidRDefault="0098753C" w:rsidP="0030534F">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98753C" w:rsidRPr="001A3512" w:rsidRDefault="0098753C" w:rsidP="0030534F">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11  tháng 06 năm 2021</w:t>
            </w:r>
          </w:p>
        </w:tc>
      </w:tr>
    </w:tbl>
    <w:p w:rsidR="0098753C" w:rsidRPr="001A3512" w:rsidRDefault="0098753C" w:rsidP="0098753C">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98753C" w:rsidRPr="00A06AB4" w:rsidRDefault="0098753C" w:rsidP="0098753C">
      <w:pPr>
        <w:spacing w:line="288" w:lineRule="auto"/>
        <w:ind w:right="45" w:firstLine="567"/>
        <w:jc w:val="center"/>
        <w:rPr>
          <w:rFonts w:ascii="Times New Roman" w:hAnsi="Times New Roman"/>
          <w:b/>
        </w:rPr>
      </w:pPr>
      <w:proofErr w:type="gramStart"/>
      <w:r>
        <w:rPr>
          <w:rFonts w:ascii="Times New Roman" w:hAnsi="Times New Roman"/>
          <w:b/>
        </w:rPr>
        <w:t>SƠ</w:t>
      </w:r>
      <w:proofErr w:type="gramEnd"/>
      <w:r>
        <w:rPr>
          <w:rFonts w:ascii="Times New Roman" w:hAnsi="Times New Roman"/>
          <w:b/>
        </w:rPr>
        <w:t xml:space="preserve"> KẾT</w:t>
      </w:r>
      <w:r w:rsidRPr="00A06AB4">
        <w:rPr>
          <w:rFonts w:ascii="Times New Roman" w:hAnsi="Times New Roman"/>
          <w:b/>
        </w:rPr>
        <w:t xml:space="preserve"> CÔNG TÁC ĐẤU TRANH PHÒNG, CHỐNG MA TÚY</w:t>
      </w:r>
    </w:p>
    <w:p w:rsidR="0098753C" w:rsidRPr="001A3512" w:rsidRDefault="0098753C" w:rsidP="0098753C">
      <w:pPr>
        <w:spacing w:after="240" w:line="288" w:lineRule="auto"/>
        <w:ind w:right="45" w:firstLine="567"/>
        <w:jc w:val="center"/>
        <w:rPr>
          <w:rFonts w:ascii="Times New Roman" w:hAnsi="Times New Roman"/>
          <w:sz w:val="24"/>
          <w:szCs w:val="24"/>
        </w:rPr>
      </w:pPr>
      <w:r>
        <w:rPr>
          <w:rFonts w:ascii="Times New Roman" w:hAnsi="Times New Roman"/>
          <w:b/>
        </w:rPr>
        <w:t>Từ ngày 15/12/2020</w:t>
      </w:r>
      <w:r w:rsidRPr="00A06AB4">
        <w:rPr>
          <w:rFonts w:ascii="Times New Roman" w:hAnsi="Times New Roman"/>
          <w:b/>
        </w:rPr>
        <w:t xml:space="preserve"> đến ngày</w:t>
      </w:r>
      <w:r>
        <w:rPr>
          <w:rFonts w:ascii="Times New Roman" w:hAnsi="Times New Roman"/>
          <w:b/>
        </w:rPr>
        <w:t xml:space="preserve"> 14/6</w:t>
      </w:r>
      <w:r w:rsidRPr="00A06AB4">
        <w:rPr>
          <w:rFonts w:ascii="Times New Roman" w:hAnsi="Times New Roman"/>
          <w:b/>
        </w:rPr>
        <w:t>/20</w:t>
      </w:r>
      <w:r>
        <w:rPr>
          <w:rFonts w:ascii="Times New Roman" w:hAnsi="Times New Roman"/>
          <w:b/>
        </w:rPr>
        <w:t>21</w:t>
      </w:r>
      <w:r w:rsidRPr="00276F91">
        <w:rPr>
          <w:rFonts w:ascii="Times New Roman" w:hAnsi="Times New Roman"/>
          <w:b/>
          <w:sz w:val="24"/>
          <w:szCs w:val="24"/>
        </w:rPr>
        <w:t xml:space="preserve"> </w:t>
      </w:r>
    </w:p>
    <w:p w:rsidR="0098753C" w:rsidRDefault="0098753C" w:rsidP="0098753C">
      <w:pPr>
        <w:spacing w:before="120" w:after="240" w:line="288" w:lineRule="auto"/>
        <w:ind w:right="45" w:firstLine="567"/>
        <w:jc w:val="center"/>
        <w:rPr>
          <w:rFonts w:ascii="Times New Roman" w:hAnsi="Times New Roman"/>
        </w:rPr>
      </w:pPr>
      <w:r>
        <w:rPr>
          <w:rFonts w:ascii="Times New Roman" w:hAnsi="Times New Roman"/>
        </w:rPr>
        <w:t xml:space="preserve">Kính gửi: Phòng PC04 Công </w:t>
      </w:r>
      <w:proofErr w:type="gramStart"/>
      <w:r>
        <w:rPr>
          <w:rFonts w:ascii="Times New Roman" w:hAnsi="Times New Roman"/>
        </w:rPr>
        <w:t>an</w:t>
      </w:r>
      <w:proofErr w:type="gramEnd"/>
      <w:r>
        <w:rPr>
          <w:rFonts w:ascii="Times New Roman" w:hAnsi="Times New Roman"/>
        </w:rPr>
        <w:t xml:space="preserve"> tỉnh Hà Nam</w:t>
      </w:r>
    </w:p>
    <w:p w:rsidR="0098753C" w:rsidRDefault="0098753C" w:rsidP="0098753C">
      <w:pPr>
        <w:spacing w:line="288" w:lineRule="auto"/>
        <w:ind w:right="45" w:firstLine="567"/>
        <w:jc w:val="both"/>
        <w:rPr>
          <w:rFonts w:ascii="Times New Roman" w:hAnsi="Times New Roman"/>
        </w:rPr>
      </w:pPr>
      <w:r w:rsidRPr="00DD0109">
        <w:rPr>
          <w:rFonts w:ascii="Times New Roman" w:hAnsi="Times New Roman"/>
        </w:rPr>
        <w:t>Thực hiệ</w:t>
      </w:r>
      <w:r>
        <w:rPr>
          <w:rFonts w:ascii="Times New Roman" w:hAnsi="Times New Roman"/>
        </w:rPr>
        <w:t>n Công văn số 125/PC04 ngày 02 tháng 06 năm 2021 của Phòng Cảnh sát ĐTTP về Ma túy</w:t>
      </w:r>
      <w:r w:rsidRPr="00DD0109">
        <w:rPr>
          <w:rFonts w:ascii="Times New Roman" w:hAnsi="Times New Roman"/>
        </w:rPr>
        <w:t xml:space="preserve"> Công an tỉnh Hà Nam về </w:t>
      </w:r>
      <w:r>
        <w:rPr>
          <w:rFonts w:ascii="Times New Roman" w:hAnsi="Times New Roman"/>
        </w:rPr>
        <w:t xml:space="preserve">sơ kết </w:t>
      </w:r>
      <w:r w:rsidRPr="00DD0109">
        <w:rPr>
          <w:rFonts w:ascii="Times New Roman" w:hAnsi="Times New Roman"/>
        </w:rPr>
        <w:t>công tác phòng, chống tội phạm ma túy</w:t>
      </w:r>
      <w:r>
        <w:rPr>
          <w:rFonts w:ascii="Times New Roman" w:hAnsi="Times New Roman"/>
        </w:rPr>
        <w:t xml:space="preserve"> 6 tháng đầu năm 2021 và đề ra nhiệm vụ công tác trọng tâm 6 tháng cuối năm 2021. Công an huyện Bình Lục báo cáo </w:t>
      </w:r>
      <w:r w:rsidRPr="00DD0109">
        <w:rPr>
          <w:rFonts w:ascii="Times New Roman" w:hAnsi="Times New Roman"/>
        </w:rPr>
        <w:t xml:space="preserve">kết quả </w:t>
      </w:r>
      <w:r>
        <w:rPr>
          <w:rFonts w:ascii="Times New Roman" w:hAnsi="Times New Roman"/>
        </w:rPr>
        <w:t xml:space="preserve">sơ kết </w:t>
      </w:r>
      <w:r w:rsidRPr="00DD0109">
        <w:rPr>
          <w:rFonts w:ascii="Times New Roman" w:hAnsi="Times New Roman"/>
        </w:rPr>
        <w:t xml:space="preserve">công tác đấu tranh phòng, chống tội phạm về ma </w:t>
      </w:r>
      <w:r>
        <w:rPr>
          <w:rFonts w:ascii="Times New Roman" w:hAnsi="Times New Roman"/>
        </w:rPr>
        <w:t>6 tháng đầu năm 2021 và đề ra nhiệm vụ công tác trọng tâm 6 tháng cuối năm 2021, cụ thể như sau:</w:t>
      </w:r>
    </w:p>
    <w:p w:rsidR="0098753C" w:rsidRPr="00DD0109" w:rsidRDefault="0098753C" w:rsidP="0098753C">
      <w:pPr>
        <w:spacing w:line="288" w:lineRule="auto"/>
        <w:ind w:right="45" w:firstLine="567"/>
        <w:jc w:val="both"/>
        <w:rPr>
          <w:rFonts w:ascii="Times New Roman" w:hAnsi="Times New Roman"/>
          <w:b/>
        </w:rPr>
      </w:pPr>
      <w:r w:rsidRPr="00DD0109">
        <w:rPr>
          <w:rFonts w:ascii="Times New Roman" w:hAnsi="Times New Roman"/>
          <w:b/>
        </w:rPr>
        <w:t xml:space="preserve">I. </w:t>
      </w:r>
      <w:r>
        <w:rPr>
          <w:rFonts w:ascii="Times New Roman" w:hAnsi="Times New Roman"/>
          <w:b/>
        </w:rPr>
        <w:t>Đánh giá tình hình</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w:t>
      </w:r>
      <w:proofErr w:type="gramStart"/>
      <w:r w:rsidRPr="00DD0109">
        <w:rPr>
          <w:rFonts w:ascii="Times New Roman" w:hAnsi="Times New Roman"/>
        </w:rPr>
        <w:t>theo</w:t>
      </w:r>
      <w:proofErr w:type="gramEnd"/>
      <w:r w:rsidRPr="00DD0109">
        <w:rPr>
          <w:rFonts w:ascii="Times New Roman" w:hAnsi="Times New Roman"/>
        </w:rPr>
        <w:t xml:space="preserve"> tổ chức và các tụ điểm phức tạp về ma túy.</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Qua rà soát đấu tranh trên địa bàn huyện Bình Lục tội phạm ma túy chủ yếu tập trung ở các xã: Ngọc Lũ; An Nội; An Lão; Tràng </w:t>
      </w:r>
      <w:proofErr w:type="gramStart"/>
      <w:r w:rsidRPr="00DD0109">
        <w:rPr>
          <w:rFonts w:ascii="Times New Roman" w:hAnsi="Times New Roman"/>
        </w:rPr>
        <w:t>An</w:t>
      </w:r>
      <w:proofErr w:type="gramEnd"/>
      <w:r w:rsidRPr="00DD0109">
        <w:rPr>
          <w:rFonts w:ascii="Times New Roman" w:hAnsi="Times New Roman"/>
        </w:rPr>
        <w:t xml:space="preserve">; Bình Nghĩa. Các đối tượng hoạt động với phương thức rất tinh </w:t>
      </w:r>
      <w:proofErr w:type="gramStart"/>
      <w:r w:rsidRPr="00DD0109">
        <w:rPr>
          <w:rFonts w:ascii="Times New Roman" w:hAnsi="Times New Roman"/>
        </w:rPr>
        <w:t>vi</w:t>
      </w:r>
      <w:proofErr w:type="gramEnd"/>
      <w:r w:rsidRPr="00DD0109">
        <w:rPr>
          <w:rFonts w:ascii="Times New Roman" w:hAnsi="Times New Roman"/>
        </w:rPr>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98753C" w:rsidRPr="004B5D4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 </w:t>
      </w:r>
      <w:r>
        <w:rPr>
          <w:rFonts w:ascii="Times New Roman" w:hAnsi="Times New Roman"/>
          <w:b/>
        </w:rPr>
        <w:t>Kiểm điểm k</w:t>
      </w:r>
      <w:r w:rsidRPr="00DD0109">
        <w:rPr>
          <w:rFonts w:ascii="Times New Roman" w:hAnsi="Times New Roman"/>
          <w:b/>
        </w:rPr>
        <w:t xml:space="preserve">ết quả thực hiện các mặt công tác. </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1. Công tác </w:t>
      </w:r>
      <w:r>
        <w:rPr>
          <w:rFonts w:ascii="Times New Roman" w:hAnsi="Times New Roman"/>
          <w:b/>
        </w:rPr>
        <w:t xml:space="preserve">tham </w:t>
      </w:r>
      <w:proofErr w:type="gramStart"/>
      <w:r>
        <w:rPr>
          <w:rFonts w:ascii="Times New Roman" w:hAnsi="Times New Roman"/>
          <w:b/>
        </w:rPr>
        <w:t>mưu.,</w:t>
      </w:r>
      <w:proofErr w:type="gramEnd"/>
      <w:r>
        <w:rPr>
          <w:rFonts w:ascii="Times New Roman" w:hAnsi="Times New Roman"/>
          <w:b/>
        </w:rPr>
        <w:t xml:space="preserve"> hướng dẫn</w:t>
      </w:r>
      <w:r w:rsidRPr="00DD0109">
        <w:rPr>
          <w:rFonts w:ascii="Times New Roman" w:hAnsi="Times New Roman"/>
          <w:b/>
        </w:rPr>
        <w:t>, tổ chức thực hiện.</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Xây dựng kế hoạch rà soát nắm rõ các đối tượng có biểu hiện hoạt động trên địa bàn huyện Bình Lục từ đó phục vụ cho Công tác đấu tranh giải quyết các vụ án.</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2. </w:t>
      </w:r>
      <w:r>
        <w:rPr>
          <w:rFonts w:ascii="Times New Roman" w:hAnsi="Times New Roman"/>
          <w:b/>
        </w:rPr>
        <w:t>Kết quả thực hiện các mặt Công tác nghiệp vụ cơ bản</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2.1 - Công tác điều tra cơ bản.</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Tiến hành</w:t>
      </w:r>
      <w:r w:rsidRPr="00DD0109">
        <w:rPr>
          <w:rFonts w:ascii="Times New Roman" w:hAnsi="Times New Roman"/>
        </w:rPr>
        <w:t xml:space="preserve"> </w:t>
      </w:r>
      <w:r>
        <w:rPr>
          <w:rFonts w:ascii="Times New Roman" w:hAnsi="Times New Roman"/>
        </w:rPr>
        <w:t xml:space="preserve">01 </w:t>
      </w:r>
      <w:r w:rsidRPr="00DD0109">
        <w:rPr>
          <w:rFonts w:ascii="Times New Roman" w:hAnsi="Times New Roman"/>
        </w:rPr>
        <w:t xml:space="preserve">điều tra cơ bản hệ người nghiện ma túy trên địa bàn huyện Bình Lục, rà soát đánh giá cụ thể số đối tượng nghiện trên địa bàn, phân tích rõ về nhân thân lai lịch, tiền án, tiền sự và các mối quan hệ của các đối tượng nghiện trên địa bàn huyện.  </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b/>
        </w:rPr>
        <w:t>2.2 - Công tác sưu tra.</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Tính đến ngày</w:t>
      </w:r>
      <w:r>
        <w:rPr>
          <w:rFonts w:ascii="Times New Roman" w:hAnsi="Times New Roman"/>
          <w:i/>
        </w:rPr>
        <w:t xml:space="preserve"> 15/12/2020</w:t>
      </w:r>
      <w:r w:rsidRPr="00DD0109">
        <w:rPr>
          <w:rFonts w:ascii="Times New Roman" w:hAnsi="Times New Roman"/>
          <w:i/>
        </w:rPr>
        <w:t xml:space="preserve"> tổng số đối tượng sưu tra: </w:t>
      </w:r>
      <w:r>
        <w:rPr>
          <w:rFonts w:ascii="Times New Roman" w:hAnsi="Times New Roman"/>
        </w:rPr>
        <w:t>04</w:t>
      </w:r>
      <w:r w:rsidRPr="00DD0109">
        <w:rPr>
          <w:rFonts w:ascii="Times New Roman" w:hAnsi="Times New Roman"/>
        </w:rPr>
        <w:t xml:space="preserve"> đối tượng.</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Danh mục:          DM1</w:t>
      </w:r>
      <w:r>
        <w:rPr>
          <w:rFonts w:ascii="Times New Roman" w:hAnsi="Times New Roman"/>
        </w:rPr>
        <w:t xml:space="preserve">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xml:space="preserve">;          </w:t>
      </w:r>
      <w:r>
        <w:rPr>
          <w:rFonts w:ascii="Times New Roman" w:hAnsi="Times New Roman"/>
        </w:rPr>
        <w:t>DM3 = 4</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04</w:t>
      </w:r>
      <w:r w:rsidRPr="00DD0109">
        <w:rPr>
          <w:rFonts w:ascii="Times New Roman" w:hAnsi="Times New Roman"/>
        </w:rPr>
        <w:t>;   H3 = 0;   H4 = 0;   H5 = 0;   H6 = 0;   H7 = 0.</w:t>
      </w:r>
    </w:p>
    <w:p w:rsidR="0098753C" w:rsidRPr="00DD0109" w:rsidRDefault="0098753C" w:rsidP="0098753C">
      <w:pPr>
        <w:tabs>
          <w:tab w:val="left" w:pos="2977"/>
          <w:tab w:val="left" w:pos="4320"/>
          <w:tab w:val="left" w:pos="4962"/>
        </w:tabs>
        <w:spacing w:line="288" w:lineRule="auto"/>
        <w:ind w:right="45" w:firstLine="567"/>
        <w:jc w:val="both"/>
        <w:rPr>
          <w:rFonts w:ascii="Times New Roman" w:hAnsi="Times New Roman"/>
        </w:rPr>
      </w:pPr>
      <w:r w:rsidRPr="00DD0109">
        <w:rPr>
          <w:rFonts w:ascii="Times New Roman" w:hAnsi="Times New Roman"/>
        </w:rPr>
        <w:t xml:space="preserve">+ Loại:                       A = </w:t>
      </w:r>
      <w:r>
        <w:rPr>
          <w:rFonts w:ascii="Times New Roman" w:hAnsi="Times New Roman"/>
        </w:rPr>
        <w:t>0</w:t>
      </w:r>
      <w:r w:rsidRPr="00DD0109">
        <w:rPr>
          <w:rFonts w:ascii="Times New Roman" w:hAnsi="Times New Roman"/>
        </w:rPr>
        <w:t xml:space="preserve">;                  B = </w:t>
      </w:r>
      <w:r>
        <w:rPr>
          <w:rFonts w:ascii="Times New Roman" w:hAnsi="Times New Roman"/>
        </w:rPr>
        <w:t>4</w:t>
      </w:r>
      <w:r w:rsidRPr="00DD0109">
        <w:rPr>
          <w:rFonts w:ascii="Times New Roman" w:hAnsi="Times New Roman"/>
        </w:rPr>
        <w:t xml:space="preserve">;    </w:t>
      </w:r>
      <w:r w:rsidRPr="00DD0109">
        <w:rPr>
          <w:rFonts w:ascii="Times New Roman" w:hAnsi="Times New Roman"/>
        </w:rPr>
        <w:tab/>
        <w:t xml:space="preserve">         C =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tăng là</w:t>
      </w:r>
      <w:r w:rsidRPr="00DD0109">
        <w:rPr>
          <w:rFonts w:ascii="Times New Roman" w:hAnsi="Times New Roman"/>
          <w:b/>
        </w:rPr>
        <w:t xml:space="preserve"> </w:t>
      </w:r>
      <w:r>
        <w:rPr>
          <w:rFonts w:ascii="Times New Roman" w:hAnsi="Times New Roman"/>
        </w:rPr>
        <w:t>05</w:t>
      </w:r>
      <w:r w:rsidRPr="00DD0109">
        <w:rPr>
          <w:rFonts w:ascii="Times New Roman" w:hAnsi="Times New Roman"/>
        </w:rPr>
        <w:t xml:space="preserve"> đối tượng trong đó:</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DM1: 0;</w:t>
      </w:r>
      <w:r>
        <w:rPr>
          <w:rFonts w:ascii="Times New Roman" w:hAnsi="Times New Roman"/>
        </w:rPr>
        <w:tab/>
        <w:t xml:space="preserve">    DM2: 0</w:t>
      </w:r>
      <w:r w:rsidRPr="00DD0109">
        <w:rPr>
          <w:rFonts w:ascii="Times New Roman" w:hAnsi="Times New Roman"/>
        </w:rPr>
        <w:t>;</w:t>
      </w:r>
      <w:r w:rsidRPr="00DD0109">
        <w:rPr>
          <w:rFonts w:ascii="Times New Roman" w:hAnsi="Times New Roman"/>
        </w:rPr>
        <w:tab/>
      </w:r>
      <w:r w:rsidRPr="00DD0109">
        <w:rPr>
          <w:rFonts w:ascii="Times New Roman" w:hAnsi="Times New Roman"/>
        </w:rPr>
        <w:tab/>
      </w:r>
      <w:r w:rsidRPr="00DD0109">
        <w:rPr>
          <w:rFonts w:ascii="Times New Roman" w:hAnsi="Times New Roman"/>
        </w:rPr>
        <w:tab/>
        <w:t xml:space="preserve">DM3: </w:t>
      </w:r>
      <w:r>
        <w:rPr>
          <w:rFonts w:ascii="Times New Roman" w:hAnsi="Times New Roman"/>
        </w:rPr>
        <w:t>5</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giảm:</w:t>
      </w:r>
      <w:r w:rsidRPr="00DD0109">
        <w:rPr>
          <w:rFonts w:ascii="Times New Roman" w:hAnsi="Times New Roman"/>
          <w:b/>
        </w:rPr>
        <w:t xml:space="preserve"> </w:t>
      </w:r>
      <w:r>
        <w:rPr>
          <w:rFonts w:ascii="Times New Roman" w:hAnsi="Times New Roman"/>
          <w:b/>
        </w:rPr>
        <w:t>0</w:t>
      </w:r>
      <w:r w:rsidRPr="00DD0109">
        <w:rPr>
          <w:rFonts w:ascii="Times New Roman" w:hAnsi="Times New Roman"/>
        </w:rPr>
        <w:t xml:space="preserve"> trong đó:</w:t>
      </w:r>
    </w:p>
    <w:p w:rsidR="0098753C"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lastRenderedPageBreak/>
        <w:t>+ Bắt truy tố: 0</w:t>
      </w:r>
      <w:r>
        <w:rPr>
          <w:rFonts w:ascii="Times New Roman" w:hAnsi="Times New Roman"/>
        </w:rPr>
        <w:t>1</w:t>
      </w:r>
      <w:r w:rsidRPr="00DD0109">
        <w:rPr>
          <w:rFonts w:ascii="Times New Roman" w:hAnsi="Times New Roman"/>
        </w:rPr>
        <w:t xml:space="preserve"> đối tượng.</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i/>
        </w:rPr>
        <w:t>- Tính đến ngày 14/6/2021</w:t>
      </w:r>
      <w:r w:rsidRPr="00DD0109">
        <w:rPr>
          <w:rFonts w:ascii="Times New Roman" w:hAnsi="Times New Roman"/>
          <w:i/>
        </w:rPr>
        <w:t xml:space="preserve"> tổng số đối tượng sưu tra</w:t>
      </w:r>
      <w:r>
        <w:rPr>
          <w:rFonts w:ascii="Times New Roman" w:hAnsi="Times New Roman"/>
        </w:rPr>
        <w:t>: 8</w:t>
      </w:r>
      <w:r w:rsidRPr="00DD0109">
        <w:rPr>
          <w:rFonts w:ascii="Times New Roman" w:hAnsi="Times New Roman"/>
        </w:rPr>
        <w:t xml:space="preserve"> đối tượng.</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Danh mục:          </w:t>
      </w:r>
      <w:r>
        <w:rPr>
          <w:rFonts w:ascii="Times New Roman" w:hAnsi="Times New Roman"/>
        </w:rPr>
        <w:t>DM1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DM3</w:t>
      </w:r>
      <w:r>
        <w:rPr>
          <w:rFonts w:ascii="Times New Roman" w:hAnsi="Times New Roman"/>
        </w:rPr>
        <w:t xml:space="preserve"> = 8</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8</w:t>
      </w:r>
      <w:r w:rsidRPr="00DD0109">
        <w:rPr>
          <w:rFonts w:ascii="Times New Roman" w:hAnsi="Times New Roman"/>
        </w:rPr>
        <w:t>;   H3 = 0;   H4 = 0;   H5 = 0;   H6 = 0;   H7 =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Loại:                        A </w:t>
      </w:r>
      <w:r>
        <w:rPr>
          <w:rFonts w:ascii="Times New Roman" w:hAnsi="Times New Roman"/>
        </w:rPr>
        <w:t>= 0</w:t>
      </w:r>
      <w:r w:rsidRPr="00DD0109">
        <w:rPr>
          <w:rFonts w:ascii="Times New Roman" w:hAnsi="Times New Roman"/>
        </w:rPr>
        <w:t xml:space="preserve">;                B </w:t>
      </w:r>
      <w:r>
        <w:rPr>
          <w:rFonts w:ascii="Times New Roman" w:hAnsi="Times New Roman"/>
        </w:rPr>
        <w:t>= 8</w:t>
      </w:r>
      <w:r w:rsidRPr="00DD0109">
        <w:rPr>
          <w:rFonts w:ascii="Times New Roman" w:hAnsi="Times New Roman"/>
        </w:rPr>
        <w:t xml:space="preserve">;    </w:t>
      </w:r>
      <w:r w:rsidRPr="00DD0109">
        <w:rPr>
          <w:rFonts w:ascii="Times New Roman" w:hAnsi="Times New Roman"/>
        </w:rPr>
        <w:tab/>
        <w:t xml:space="preserve">       C = 0.</w:t>
      </w:r>
    </w:p>
    <w:p w:rsidR="0098753C" w:rsidRPr="00DD0109" w:rsidRDefault="0098753C" w:rsidP="0098753C">
      <w:pPr>
        <w:tabs>
          <w:tab w:val="left" w:pos="420"/>
          <w:tab w:val="left" w:pos="4320"/>
        </w:tabs>
        <w:spacing w:line="288" w:lineRule="auto"/>
        <w:ind w:right="45" w:firstLine="567"/>
        <w:jc w:val="both"/>
        <w:rPr>
          <w:b/>
        </w:rPr>
      </w:pPr>
      <w:r w:rsidRPr="00DD0109">
        <w:rPr>
          <w:b/>
        </w:rPr>
        <w:t xml:space="preserve">* C«ng t¸c </w:t>
      </w:r>
      <w:r w:rsidRPr="00DD0109">
        <w:rPr>
          <w:rFonts w:ascii="Times New Roman" w:hAnsi="Times New Roman"/>
          <w:b/>
        </w:rPr>
        <w:t>nắm tình hình, bổ sung đánh giá</w:t>
      </w:r>
      <w:r w:rsidRPr="00DD0109">
        <w:rPr>
          <w:b/>
        </w:rPr>
        <w:t>.</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Toàn bộ số đối tượng sưu tra DM1, DM2 đã được trinh sát phụ trách địa bàn phối hợp với chính quyền địa phương gọi hỏi, răn đe, cảm hóa giáo dục 02 tháng một lần.</w:t>
      </w:r>
    </w:p>
    <w:p w:rsidR="0098753C" w:rsidRPr="00F54607" w:rsidRDefault="0098753C" w:rsidP="0098753C">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98753C" w:rsidRPr="00DD0109" w:rsidRDefault="0098753C" w:rsidP="0098753C">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Qua công tác sưu tra đã thuyết phục cảm hóa giáo dục để đối tượng từ bỏ ý định hoạt động và sử dụng các biện pháp nghiệp vụ ngăn chặn đấu tranh cụ </w:t>
      </w:r>
      <w:proofErr w:type="gramStart"/>
      <w:r w:rsidRPr="00DD0109">
        <w:rPr>
          <w:rFonts w:ascii="Times New Roman" w:hAnsi="Times New Roman"/>
        </w:rPr>
        <w:t>thể  như</w:t>
      </w:r>
      <w:proofErr w:type="gramEnd"/>
      <w:r w:rsidRPr="00DD0109">
        <w:rPr>
          <w:rFonts w:ascii="Times New Roman" w:hAnsi="Times New Roman"/>
        </w:rPr>
        <w:t xml:space="preserve"> sau:</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Sáu tháng đầu năm 2021</w:t>
      </w:r>
      <w:r w:rsidRPr="00DD0109">
        <w:rPr>
          <w:rFonts w:ascii="Times New Roman" w:hAnsi="Times New Roman"/>
        </w:rPr>
        <w:t>.</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Pr>
          <w:rFonts w:ascii="Times New Roman" w:hAnsi="Times New Roman"/>
        </w:rPr>
        <w:t xml:space="preserve"> khả năng hoạt động: 01 (bị bắt)</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chuyên án: 0</w:t>
      </w:r>
      <w:r w:rsidRPr="00DD0109">
        <w:rPr>
          <w:rFonts w:ascii="Times New Roman" w:hAnsi="Times New Roman"/>
        </w:rPr>
        <w:t>.</w:t>
      </w:r>
    </w:p>
    <w:p w:rsidR="0098753C" w:rsidRPr="00DD0109" w:rsidRDefault="0098753C" w:rsidP="0098753C">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Một số đối tượng nghiện tr</w:t>
      </w:r>
      <w:r>
        <w:rPr>
          <w:rFonts w:ascii="Times New Roman" w:hAnsi="Times New Roman"/>
        </w:rPr>
        <w:t>ên địa bàn xã Ngọc Lũ đi làm</w:t>
      </w:r>
      <w:r w:rsidRPr="00DD0109">
        <w:rPr>
          <w:rFonts w:ascii="Times New Roman" w:hAnsi="Times New Roman"/>
        </w:rPr>
        <w:t xml:space="preserve"> thuê ở </w:t>
      </w:r>
      <w:r>
        <w:rPr>
          <w:rFonts w:ascii="Times New Roman" w:hAnsi="Times New Roman"/>
        </w:rPr>
        <w:t>các tỉnh Tây Bắc như: Lai Châu, Hà Giang</w:t>
      </w:r>
      <w:r w:rsidRPr="00DD0109">
        <w:rPr>
          <w:rFonts w:ascii="Times New Roman" w:hAnsi="Times New Roman"/>
        </w:rPr>
        <w:t>, Sơn La khi về</w:t>
      </w:r>
      <w:r>
        <w:rPr>
          <w:rFonts w:ascii="Times New Roman" w:hAnsi="Times New Roman"/>
        </w:rPr>
        <w:t xml:space="preserve"> có mang </w:t>
      </w:r>
      <w:proofErr w:type="gramStart"/>
      <w:r>
        <w:rPr>
          <w:rFonts w:ascii="Times New Roman" w:hAnsi="Times New Roman"/>
        </w:rPr>
        <w:t>theo</w:t>
      </w:r>
      <w:proofErr w:type="gramEnd"/>
      <w:r>
        <w:rPr>
          <w:rFonts w:ascii="Times New Roman" w:hAnsi="Times New Roman"/>
        </w:rPr>
        <w:t xml:space="preserve"> ma túy về sử dụng và bán lại cho các đối tượng nghiện khác nhằm quay vòng vốn</w:t>
      </w:r>
    </w:p>
    <w:p w:rsidR="0098753C" w:rsidRPr="00DD0109" w:rsidRDefault="0098753C" w:rsidP="0098753C">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t>+ Các đối tượng nghiện trên địa bàn huyện Bình Lục đi Nam Định; Phủ Lý mua ma túy về sử dụng.</w:t>
      </w:r>
      <w:r w:rsidRPr="00DD0109">
        <w:rPr>
          <w:rFonts w:ascii="Times New Roman" w:hAnsi="Times New Roman"/>
        </w:rPr>
        <w:tab/>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Xác định xã Ngọc Lũ là địa bàn phức tạp về ma túy.</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Xác </w:t>
      </w:r>
      <w:r>
        <w:rPr>
          <w:rFonts w:ascii="Times New Roman" w:hAnsi="Times New Roman"/>
        </w:rPr>
        <w:t>định điểm phức tạp về ma tuý: 14</w:t>
      </w:r>
      <w:r w:rsidRPr="00DD0109">
        <w:rPr>
          <w:rFonts w:ascii="Times New Roman" w:hAnsi="Times New Roman"/>
        </w:rPr>
        <w:t xml:space="preserve"> gồm:</w:t>
      </w:r>
    </w:p>
    <w:p w:rsidR="0098753C" w:rsidRPr="003403FD" w:rsidRDefault="0098753C" w:rsidP="0098753C">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t>+ Điểm sau nhà thờ Cát Lại, xã Bình Nghĩa (các đối tượng Trần Văn Ước, Nguyễn Văn Linh, Trần Văn Huynh).</w:t>
      </w:r>
      <w:proofErr w:type="gramEnd"/>
    </w:p>
    <w:p w:rsidR="0098753C" w:rsidRPr="003403FD"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Toàn, Trần Đình Ca, Trần Minh Thắng)</w:t>
      </w:r>
    </w:p>
    <w:p w:rsidR="0098753C" w:rsidRPr="003403FD"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Điểm khu vực quán hát Karaoke OLALA ở thôn 7, xã An Ninh, huyện Bình Lục, tỉnh Hà Nam.</w:t>
      </w:r>
    </w:p>
    <w:p w:rsidR="0098753C" w:rsidRPr="003403FD"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Điểm khu vực nhà Nguyễn Văn Tuyển ở thôn đội 4, xã Hưng Công, huyện Bình Lục, tỉnh Hà Nam</w:t>
      </w:r>
    </w:p>
    <w:p w:rsidR="0098753C" w:rsidRPr="003403FD" w:rsidRDefault="0098753C" w:rsidP="0098753C">
      <w:pPr>
        <w:tabs>
          <w:tab w:val="left" w:pos="4320"/>
        </w:tabs>
        <w:spacing w:line="288" w:lineRule="auto"/>
        <w:ind w:right="45" w:firstLine="567"/>
        <w:jc w:val="both"/>
        <w:rPr>
          <w:rFonts w:ascii="Times New Roman" w:hAnsi="Times New Roman"/>
        </w:rPr>
      </w:pPr>
      <w:bookmarkStart w:id="0" w:name="_GoBack"/>
      <w:bookmarkEnd w:id="0"/>
      <w:r w:rsidRPr="003403FD">
        <w:rPr>
          <w:rFonts w:ascii="Times New Roman" w:hAnsi="Times New Roman"/>
        </w:rPr>
        <w:t>+ Điểm khu vực nhà Trần Văn Tuấn ở thôn 2, Cát Lại, xã Bình Nghĩa, huyện Bình Lục, tỉnh Hà Nam</w:t>
      </w:r>
    </w:p>
    <w:p w:rsidR="0098753C" w:rsidRPr="003403FD"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Điểm khu vực nhà Đào Đình Bách ở thôn Cương Thôn, xã Tràng An, huyện Bình Lục, tỉnh Hà Nam</w:t>
      </w:r>
    </w:p>
    <w:p w:rsidR="0098753C" w:rsidRPr="003403FD"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Điểm khu vực nhà Đặng Hồng Thái ở thôn đội 6, xã Ngọc Lũ, huyện Bình Lục, tỉnh Hà Nam</w:t>
      </w:r>
    </w:p>
    <w:p w:rsidR="0098753C" w:rsidRPr="00E769DC" w:rsidRDefault="0098753C" w:rsidP="0098753C">
      <w:pPr>
        <w:tabs>
          <w:tab w:val="left" w:pos="4320"/>
        </w:tabs>
        <w:spacing w:line="288" w:lineRule="auto"/>
        <w:ind w:right="45" w:firstLine="567"/>
        <w:jc w:val="both"/>
        <w:rPr>
          <w:rFonts w:ascii="Times New Roman" w:hAnsi="Times New Roman"/>
        </w:rPr>
      </w:pPr>
      <w:r w:rsidRPr="003403FD">
        <w:rPr>
          <w:rFonts w:ascii="Times New Roman" w:hAnsi="Times New Roman"/>
        </w:rPr>
        <w:t>+ Đường dây cung cấp ma túy tại thôn An Phong xã An Ninh, huyện Bình Lục, tỉnh Hà Nam (</w:t>
      </w:r>
      <w:r>
        <w:rPr>
          <w:rFonts w:ascii="Times New Roman" w:hAnsi="Times New Roman"/>
        </w:rPr>
        <w:t>Trần Trung Quyết- SN</w:t>
      </w:r>
      <w:r w:rsidRPr="003403FD">
        <w:rPr>
          <w:rFonts w:ascii="Times New Roman" w:hAnsi="Times New Roman"/>
        </w:rPr>
        <w:t xml:space="preserve"> 2002, HKTT: Xã Mỹ Hà, huyện Mỹ Lộc, tỉnh Nam Định)</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rPr>
        <w:t>- Xác định tụ điểm phức tạp về ma tuý: 0.</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2.3 - Công tác xác minh hiềm nghi</w:t>
      </w:r>
    </w:p>
    <w:p w:rsidR="0098753C"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98753C" w:rsidRPr="00BE18EF" w:rsidRDefault="0098753C" w:rsidP="0098753C">
      <w:pPr>
        <w:tabs>
          <w:tab w:val="left" w:pos="4320"/>
        </w:tabs>
        <w:spacing w:line="288" w:lineRule="auto"/>
        <w:ind w:right="45" w:firstLine="567"/>
        <w:jc w:val="both"/>
        <w:rPr>
          <w:rFonts w:ascii="Times New Roman" w:hAnsi="Times New Roman"/>
        </w:rPr>
      </w:pPr>
      <w:r w:rsidRPr="00BE18EF">
        <w:rPr>
          <w:rFonts w:ascii="Times New Roman" w:hAnsi="Times New Roman"/>
        </w:rPr>
        <w:t>- Tính đến ngày</w:t>
      </w:r>
      <w:r>
        <w:rPr>
          <w:rFonts w:ascii="Times New Roman" w:hAnsi="Times New Roman"/>
        </w:rPr>
        <w:t xml:space="preserve"> 15/12/2020 số đối tượng hiềm nghi 05. Trong kỳ xác lập mới và thanh loại:</w:t>
      </w:r>
    </w:p>
    <w:p w:rsidR="0098753C" w:rsidRPr="00DD0109" w:rsidRDefault="0098753C" w:rsidP="0098753C">
      <w:pPr>
        <w:tabs>
          <w:tab w:val="left" w:pos="4320"/>
        </w:tabs>
        <w:spacing w:line="288" w:lineRule="auto"/>
        <w:ind w:right="45" w:firstLine="567"/>
        <w:jc w:val="both"/>
        <w:rPr>
          <w:rFonts w:ascii="Times New Roman" w:hAnsi="Times New Roman"/>
          <w:b/>
          <w:spacing w:val="-8"/>
        </w:rPr>
      </w:pPr>
      <w:r>
        <w:rPr>
          <w:rFonts w:ascii="Times New Roman" w:hAnsi="Times New Roman"/>
        </w:rPr>
        <w:t>+ Xây dựng mới</w:t>
      </w:r>
      <w:r w:rsidRPr="00DD0109">
        <w:rPr>
          <w:rFonts w:ascii="Times New Roman" w:hAnsi="Times New Roman"/>
          <w:spacing w:val="-8"/>
        </w:rPr>
        <w:t xml:space="preserve"> số hiềm nghi</w:t>
      </w:r>
      <w:r>
        <w:rPr>
          <w:rFonts w:ascii="Times New Roman" w:hAnsi="Times New Roman"/>
          <w:spacing w:val="-8"/>
        </w:rPr>
        <w:t xml:space="preserve"> về người</w:t>
      </w:r>
      <w:r w:rsidRPr="00DD0109">
        <w:rPr>
          <w:rFonts w:ascii="Times New Roman" w:hAnsi="Times New Roman"/>
          <w:spacing w:val="-8"/>
        </w:rPr>
        <w:t>: 0</w:t>
      </w:r>
      <w:r>
        <w:rPr>
          <w:rFonts w:ascii="Times New Roman" w:hAnsi="Times New Roman"/>
          <w:spacing w:val="-8"/>
        </w:rPr>
        <w:t>5</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Thanh loại 04</w:t>
      </w:r>
      <w:r w:rsidRPr="00DD0109">
        <w:rPr>
          <w:rFonts w:ascii="Times New Roman" w:hAnsi="Times New Roman"/>
        </w:rPr>
        <w:t xml:space="preserve"> hiềm </w:t>
      </w:r>
      <w:r>
        <w:rPr>
          <w:rFonts w:ascii="Times New Roman" w:hAnsi="Times New Roman"/>
        </w:rPr>
        <w:t>trong đó: bị bắt, khởi tố: 04</w:t>
      </w:r>
    </w:p>
    <w:p w:rsidR="0098753C" w:rsidRPr="00DD0109" w:rsidRDefault="0098753C" w:rsidP="0098753C">
      <w:pPr>
        <w:tabs>
          <w:tab w:val="left" w:pos="4320"/>
        </w:tabs>
        <w:spacing w:line="288" w:lineRule="auto"/>
        <w:ind w:right="45" w:firstLine="567"/>
        <w:jc w:val="both"/>
        <w:rPr>
          <w:rFonts w:ascii="Times New Roman" w:hAnsi="Times New Roman"/>
          <w:b/>
        </w:rPr>
      </w:pPr>
      <w:r>
        <w:rPr>
          <w:rFonts w:ascii="Times New Roman" w:hAnsi="Times New Roman"/>
        </w:rPr>
        <w:t>- Hiện đang xác minh: 06</w:t>
      </w:r>
      <w:r w:rsidRPr="00DD0109">
        <w:rPr>
          <w:rFonts w:ascii="Times New Roman" w:hAnsi="Times New Roman"/>
        </w:rPr>
        <w:t>.</w:t>
      </w:r>
    </w:p>
    <w:p w:rsidR="0098753C" w:rsidRPr="00876493" w:rsidRDefault="0098753C" w:rsidP="0098753C">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đưa lên chuyên án đấu tranh triệt phá không để hiềm nghi quá hạn.</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98753C" w:rsidRPr="00DD0109" w:rsidRDefault="0098753C" w:rsidP="0098753C">
      <w:pPr>
        <w:tabs>
          <w:tab w:val="left" w:pos="4320"/>
        </w:tabs>
        <w:spacing w:line="288" w:lineRule="auto"/>
        <w:ind w:right="45" w:firstLine="567"/>
        <w:jc w:val="both"/>
        <w:rPr>
          <w:rFonts w:ascii="Arial" w:hAnsi="Arial" w:cs="Arial"/>
          <w:lang w:val="vi-VN"/>
        </w:rPr>
      </w:pPr>
      <w:proofErr w:type="gramStart"/>
      <w:r w:rsidRPr="00DD0109">
        <w:rPr>
          <w:rFonts w:ascii="Times New Roman" w:hAnsi="Times New Roman"/>
        </w:rPr>
        <w:t>Từ công t</w:t>
      </w:r>
      <w:r>
        <w:rPr>
          <w:rFonts w:ascii="Times New Roman" w:hAnsi="Times New Roman"/>
        </w:rPr>
        <w:t xml:space="preserve">ác xác minh hiềm nghi chưa xác lập </w:t>
      </w:r>
      <w:r w:rsidRPr="00DD0109">
        <w:rPr>
          <w:rFonts w:ascii="Times New Roman" w:hAnsi="Times New Roman"/>
        </w:rPr>
        <w:t>chuyên án.</w:t>
      </w:r>
      <w:proofErr w:type="gramEnd"/>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2.4 - Công tác xác lập và đấu tranh chuyên án</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w:t>
      </w: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chuyển từ năm 2020: 01</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b/>
        </w:rPr>
        <w:t>-</w:t>
      </w:r>
      <w:r>
        <w:rPr>
          <w:rFonts w:ascii="Times New Roman" w:hAnsi="Times New Roman"/>
        </w:rPr>
        <w:t xml:space="preserve"> Tổng số chuyên </w:t>
      </w:r>
      <w:proofErr w:type="gramStart"/>
      <w:r>
        <w:rPr>
          <w:rFonts w:ascii="Times New Roman" w:hAnsi="Times New Roman"/>
        </w:rPr>
        <w:t>án</w:t>
      </w:r>
      <w:proofErr w:type="gramEnd"/>
      <w:r>
        <w:rPr>
          <w:rFonts w:ascii="Times New Roman" w:hAnsi="Times New Roman"/>
        </w:rPr>
        <w:t xml:space="preserve"> đã lập: 02</w:t>
      </w:r>
      <w:r w:rsidRPr="00DD0109">
        <w:rPr>
          <w:rFonts w:ascii="Times New Roman" w:hAnsi="Times New Roman"/>
        </w:rPr>
        <w:t xml:space="preserve"> chuyên án trong đó:</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Hiềm nghi lên chuyên án 02</w:t>
      </w:r>
      <w:r w:rsidRPr="00DD0109">
        <w:rPr>
          <w:rFonts w:ascii="Times New Roman" w:hAnsi="Times New Roman"/>
        </w:rPr>
        <w:t xml:space="preserve">. </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Sưu tra lên chuyên án 0</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đã kết thúc</w:t>
      </w:r>
      <w:r w:rsidRPr="00DD0109">
        <w:rPr>
          <w:rFonts w:ascii="Times New Roman" w:hAnsi="Times New Roman"/>
        </w:rPr>
        <w:t>:</w:t>
      </w:r>
      <w:r>
        <w:rPr>
          <w:rFonts w:ascii="Times New Roman" w:hAnsi="Times New Roman"/>
        </w:rPr>
        <w:t xml:space="preserve"> 02</w:t>
      </w:r>
      <w:r w:rsidRPr="00DD0109">
        <w:rPr>
          <w:rFonts w:ascii="Times New Roman" w:hAnsi="Times New Roman"/>
        </w:rPr>
        <w:t xml:space="preserve"> VA</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tạm đình chỉ:  0</w:t>
      </w:r>
      <w:r>
        <w:rPr>
          <w:rFonts w:ascii="Times New Roman" w:hAnsi="Times New Roman"/>
        </w:rPr>
        <w:t>1</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còn đang đấu tranh:</w:t>
      </w:r>
      <w:r>
        <w:rPr>
          <w:rFonts w:ascii="Times New Roman" w:hAnsi="Times New Roman"/>
        </w:rPr>
        <w:t xml:space="preserve">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Số đối</w:t>
      </w:r>
      <w:r>
        <w:rPr>
          <w:rFonts w:ascii="Times New Roman" w:hAnsi="Times New Roman"/>
        </w:rPr>
        <w:t xml:space="preserve"> tượng bắt trong chuyên </w:t>
      </w:r>
      <w:proofErr w:type="gramStart"/>
      <w:r>
        <w:rPr>
          <w:rFonts w:ascii="Times New Roman" w:hAnsi="Times New Roman"/>
        </w:rPr>
        <w:t>án</w:t>
      </w:r>
      <w:proofErr w:type="gramEnd"/>
      <w:r>
        <w:rPr>
          <w:rFonts w:ascii="Times New Roman" w:hAnsi="Times New Roman"/>
        </w:rPr>
        <w:t xml:space="preserve"> 02/02</w:t>
      </w:r>
      <w:r w:rsidRPr="00DD0109">
        <w:rPr>
          <w:rFonts w:ascii="Times New Roman" w:hAnsi="Times New Roman"/>
        </w:rPr>
        <w:t xml:space="preserve"> VA.</w:t>
      </w:r>
    </w:p>
    <w:p w:rsidR="0098753C" w:rsidRPr="00F54607" w:rsidRDefault="0098753C" w:rsidP="0098753C">
      <w:pPr>
        <w:tabs>
          <w:tab w:val="left" w:pos="4320"/>
        </w:tabs>
        <w:spacing w:line="288" w:lineRule="auto"/>
        <w:ind w:right="45" w:firstLine="567"/>
        <w:jc w:val="both"/>
        <w:rPr>
          <w:rFonts w:ascii="Times New Roman" w:hAnsi="Times New Roman"/>
          <w:b/>
          <w:spacing w:val="-4"/>
        </w:rPr>
      </w:pPr>
      <w:proofErr w:type="gramStart"/>
      <w:r w:rsidRPr="00F54607">
        <w:rPr>
          <w:rFonts w:ascii="Times New Roman" w:hAnsi="Times New Roman"/>
          <w:b/>
          <w:spacing w:val="-4"/>
        </w:rPr>
        <w:t>* Đánh giá phân tích hoạt động nghiệp vụ để xác lập, đấu tranh chuyên án.</w:t>
      </w:r>
      <w:proofErr w:type="gramEnd"/>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Chuyên </w:t>
      </w:r>
      <w:proofErr w:type="gramStart"/>
      <w:r w:rsidRPr="00DD0109">
        <w:rPr>
          <w:rFonts w:ascii="Times New Roman" w:hAnsi="Times New Roman"/>
        </w:rPr>
        <w:t>án</w:t>
      </w:r>
      <w:proofErr w:type="gramEnd"/>
      <w:r w:rsidRPr="00DD0109">
        <w:rPr>
          <w:rFonts w:ascii="Times New Roman" w:hAnsi="Times New Roman"/>
        </w:rPr>
        <w:t xml:space="preserve"> được xác lập chủ yếu từ công tác sưu tra, xác minh hiềm nghi đạt tỷ lệ cao.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2.5 - Công tác xây dựng và sử dụng CTVBM.</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w:t>
      </w:r>
      <w:proofErr w:type="gramStart"/>
      <w:r w:rsidRPr="00DD0109">
        <w:rPr>
          <w:rFonts w:ascii="Times New Roman" w:hAnsi="Times New Roman"/>
        </w:rPr>
        <w:t>theo</w:t>
      </w:r>
      <w:proofErr w:type="gramEnd"/>
      <w:r w:rsidRPr="00DD0109">
        <w:rPr>
          <w:rFonts w:ascii="Times New Roman" w:hAnsi="Times New Roman"/>
        </w:rPr>
        <w:t xml:space="preserve"> từng đối tượng hoạt động tội phạm về ma túy đáp ứng tốt các nhiệm vụ điều tra, trinh sát trên địa bàn. </w:t>
      </w:r>
    </w:p>
    <w:p w:rsidR="0098753C" w:rsidRPr="00F54607" w:rsidRDefault="0098753C" w:rsidP="0098753C">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Tổng số CTVBM </w:t>
      </w:r>
      <w:r>
        <w:rPr>
          <w:rFonts w:ascii="Times New Roman" w:hAnsi="Times New Roman"/>
          <w:i/>
        </w:rPr>
        <w:t>tính đến ngày 15/12/2020 có 10</w:t>
      </w:r>
      <w:r w:rsidRPr="00DD0109">
        <w:rPr>
          <w:rFonts w:ascii="Times New Roman" w:hAnsi="Times New Roman"/>
          <w:i/>
        </w:rPr>
        <w:t xml:space="preserve"> CTVBM gồm:</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Đặc tình: 09</w:t>
      </w:r>
      <w:r w:rsidRPr="00DD0109">
        <w:rPr>
          <w:rFonts w:ascii="Times New Roman" w:hAnsi="Times New Roman"/>
        </w:rPr>
        <w:t>, trong đó</w:t>
      </w:r>
      <w:r>
        <w:rPr>
          <w:rFonts w:ascii="Times New Roman" w:hAnsi="Times New Roman"/>
        </w:rPr>
        <w:t>:    Loại 1 = 8</w:t>
      </w:r>
      <w:r w:rsidRPr="00DD0109">
        <w:rPr>
          <w:rFonts w:ascii="Times New Roman" w:hAnsi="Times New Roman"/>
        </w:rPr>
        <w:t xml:space="preserve">;     Loại 2 = </w:t>
      </w:r>
      <w:r>
        <w:rPr>
          <w:rFonts w:ascii="Times New Roman" w:hAnsi="Times New Roman"/>
        </w:rPr>
        <w:t>1</w:t>
      </w:r>
      <w:r w:rsidRPr="00DD0109">
        <w:rPr>
          <w:rFonts w:ascii="Times New Roman" w:hAnsi="Times New Roman"/>
        </w:rPr>
        <w:t>;     Loại 3 =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04</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HTBM: 02.</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Trong sáu tháng thanh loại: 03</w:t>
      </w:r>
      <w:r w:rsidRPr="00DD0109">
        <w:rPr>
          <w:rFonts w:ascii="Times New Roman" w:hAnsi="Times New Roman"/>
        </w:rPr>
        <w:t xml:space="preserve"> CTVBM trong đó:</w:t>
      </w:r>
      <w:r w:rsidRPr="00DD0109">
        <w:rPr>
          <w:rFonts w:ascii="Times New Roman" w:hAnsi="Times New Roman"/>
        </w:rPr>
        <w:tab/>
      </w:r>
    </w:p>
    <w:p w:rsidR="0098753C"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xml:space="preserve">+03 ĐT; </w:t>
      </w:r>
      <w:r w:rsidRPr="00DD0109">
        <w:rPr>
          <w:rFonts w:ascii="Times New Roman" w:hAnsi="Times New Roman"/>
        </w:rPr>
        <w:t>Lý do: không còn yêu cầu công tác.</w:t>
      </w:r>
      <w:r w:rsidRPr="00DD0109">
        <w:rPr>
          <w:rFonts w:ascii="Times New Roman" w:hAnsi="Times New Roman"/>
        </w:rPr>
        <w:tab/>
      </w:r>
      <w:r>
        <w:rPr>
          <w:rFonts w:ascii="Times New Roman" w:hAnsi="Times New Roman"/>
        </w:rPr>
        <w:t xml:space="preserve"> (Loại 1: 2)</w:t>
      </w:r>
    </w:p>
    <w:p w:rsidR="0098753C"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Xây dựng mới: 03</w:t>
      </w:r>
      <w:r w:rsidRPr="00DD0109">
        <w:rPr>
          <w:rFonts w:ascii="Times New Roman" w:hAnsi="Times New Roman"/>
        </w:rPr>
        <w:t xml:space="preserve"> </w:t>
      </w:r>
      <w:proofErr w:type="gramStart"/>
      <w:r w:rsidRPr="00DD0109">
        <w:rPr>
          <w:rFonts w:ascii="Times New Roman" w:hAnsi="Times New Roman"/>
        </w:rPr>
        <w:t xml:space="preserve">CTVBM </w:t>
      </w:r>
      <w:r>
        <w:rPr>
          <w:rFonts w:ascii="Times New Roman" w:hAnsi="Times New Roman"/>
        </w:rPr>
        <w:t>.</w:t>
      </w:r>
      <w:proofErr w:type="gramEnd"/>
      <w:r>
        <w:rPr>
          <w:rFonts w:ascii="Times New Roman" w:hAnsi="Times New Roman"/>
        </w:rPr>
        <w:t xml:space="preserve"> Trong đó</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Đặc tình: 01</w:t>
      </w:r>
      <w:r w:rsidRPr="00DD0109">
        <w:rPr>
          <w:rFonts w:ascii="Times New Roman" w:hAnsi="Times New Roman"/>
        </w:rPr>
        <w:t>, trong đó</w:t>
      </w:r>
      <w:r>
        <w:rPr>
          <w:rFonts w:ascii="Times New Roman" w:hAnsi="Times New Roman"/>
        </w:rPr>
        <w:t>:    Loại 1 = 01</w:t>
      </w:r>
      <w:r w:rsidRPr="00DD0109">
        <w:rPr>
          <w:rFonts w:ascii="Times New Roman" w:hAnsi="Times New Roman"/>
        </w:rPr>
        <w:t xml:space="preserve">;     Loại 2 = </w:t>
      </w:r>
      <w:r>
        <w:rPr>
          <w:rFonts w:ascii="Times New Roman" w:hAnsi="Times New Roman"/>
        </w:rPr>
        <w:t>0</w:t>
      </w:r>
      <w:r w:rsidRPr="00DD0109">
        <w:rPr>
          <w:rFonts w:ascii="Times New Roman" w:hAnsi="Times New Roman"/>
        </w:rPr>
        <w:t>;     Loại 3 =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02</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HTBM: 0</w:t>
      </w:r>
      <w:r w:rsidRPr="00DD0109">
        <w:rPr>
          <w:rFonts w:ascii="Times New Roman" w:hAnsi="Times New Roman"/>
        </w:rPr>
        <w:t>.</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Tổng s</w:t>
      </w:r>
      <w:r>
        <w:rPr>
          <w:rFonts w:ascii="Times New Roman" w:hAnsi="Times New Roman"/>
          <w:i/>
        </w:rPr>
        <w:t>ố CTVBM tính đến ngày 14/6/2021</w:t>
      </w:r>
      <w:r w:rsidRPr="00DD0109">
        <w:rPr>
          <w:rFonts w:ascii="Times New Roman" w:hAnsi="Times New Roman"/>
          <w:i/>
        </w:rPr>
        <w:t xml:space="preserve"> có</w:t>
      </w:r>
      <w:r>
        <w:rPr>
          <w:rFonts w:ascii="Times New Roman" w:hAnsi="Times New Roman"/>
          <w:i/>
        </w:rPr>
        <w:t xml:space="preserve"> 15</w:t>
      </w:r>
      <w:r w:rsidRPr="00DD0109">
        <w:rPr>
          <w:rFonts w:ascii="Times New Roman" w:hAnsi="Times New Roman"/>
          <w:i/>
        </w:rPr>
        <w:t xml:space="preserve"> CTVBM gồm:</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Đặc tình: </w:t>
      </w:r>
      <w:r>
        <w:rPr>
          <w:rFonts w:ascii="Times New Roman" w:hAnsi="Times New Roman"/>
        </w:rPr>
        <w:t>07</w:t>
      </w:r>
      <w:r w:rsidRPr="00DD0109">
        <w:rPr>
          <w:rFonts w:ascii="Times New Roman" w:hAnsi="Times New Roman"/>
        </w:rPr>
        <w:t xml:space="preserve">, trong đó:        Loại 1 = </w:t>
      </w:r>
      <w:r>
        <w:rPr>
          <w:rFonts w:ascii="Times New Roman" w:hAnsi="Times New Roman"/>
        </w:rPr>
        <w:t>06</w:t>
      </w:r>
      <w:r w:rsidRPr="00DD0109">
        <w:rPr>
          <w:rFonts w:ascii="Times New Roman" w:hAnsi="Times New Roman"/>
        </w:rPr>
        <w:t>;     Loại 2 =</w:t>
      </w:r>
      <w:r>
        <w:rPr>
          <w:rFonts w:ascii="Times New Roman" w:hAnsi="Times New Roman"/>
        </w:rPr>
        <w:t xml:space="preserve"> 1</w:t>
      </w:r>
      <w:r w:rsidRPr="00DD0109">
        <w:rPr>
          <w:rFonts w:ascii="Times New Roman" w:hAnsi="Times New Roman"/>
        </w:rPr>
        <w:t>;     Loại 3 = 0.</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CSBM:</w:t>
      </w:r>
      <w:r>
        <w:rPr>
          <w:rFonts w:ascii="Times New Roman" w:hAnsi="Times New Roman"/>
        </w:rPr>
        <w:t xml:space="preserve"> 06</w:t>
      </w:r>
      <w:r w:rsidRPr="00DD0109">
        <w:rPr>
          <w:rFonts w:ascii="Times New Roman" w:hAnsi="Times New Roman"/>
        </w:rPr>
        <w:t>.</w:t>
      </w:r>
      <w:r w:rsidRPr="00DD0109">
        <w:rPr>
          <w:rFonts w:ascii="Times New Roman" w:hAnsi="Times New Roman"/>
          <w:b/>
        </w:rPr>
        <w:t xml:space="preserve">  </w:t>
      </w:r>
    </w:p>
    <w:p w:rsidR="0098753C" w:rsidRPr="00DD0109" w:rsidRDefault="0098753C" w:rsidP="0098753C">
      <w:pPr>
        <w:tabs>
          <w:tab w:val="left" w:pos="4320"/>
        </w:tabs>
        <w:spacing w:line="288" w:lineRule="auto"/>
        <w:ind w:right="45" w:firstLine="567"/>
        <w:jc w:val="both"/>
        <w:rPr>
          <w:rFonts w:ascii="Times New Roman" w:hAnsi="Times New Roman"/>
        </w:rPr>
      </w:pPr>
      <w:r>
        <w:rPr>
          <w:rFonts w:ascii="Times New Roman" w:hAnsi="Times New Roman"/>
        </w:rPr>
        <w:t>+ HTBM: 02</w:t>
      </w:r>
      <w:r w:rsidRPr="00DD0109">
        <w:rPr>
          <w:rFonts w:ascii="Times New Roman" w:hAnsi="Times New Roman"/>
          <w:b/>
        </w:rPr>
        <w:t>.</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Kết quả phân loại:</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Đặc tình</w:t>
      </w:r>
      <w:r>
        <w:rPr>
          <w:rFonts w:ascii="Times New Roman" w:hAnsi="Times New Roman"/>
        </w:rPr>
        <w:t>: 07, trong đó:    Khá = 04</w:t>
      </w:r>
      <w:r w:rsidRPr="00DD0109">
        <w:rPr>
          <w:rFonts w:ascii="Times New Roman" w:hAnsi="Times New Roman"/>
        </w:rPr>
        <w:t>;</w:t>
      </w:r>
      <w:r>
        <w:rPr>
          <w:rFonts w:ascii="Times New Roman" w:hAnsi="Times New Roman"/>
        </w:rPr>
        <w:t xml:space="preserve">      TB = 03</w:t>
      </w:r>
      <w:r w:rsidRPr="00DD0109">
        <w:rPr>
          <w:rFonts w:ascii="Times New Roman" w:hAnsi="Times New Roman"/>
        </w:rPr>
        <w:t xml:space="preserve">.        </w:t>
      </w:r>
    </w:p>
    <w:p w:rsidR="0098753C" w:rsidRPr="00167D33"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CSBM: 0</w:t>
      </w:r>
      <w:r>
        <w:rPr>
          <w:rFonts w:ascii="Times New Roman" w:hAnsi="Times New Roman"/>
        </w:rPr>
        <w:t>6</w:t>
      </w:r>
      <w:r w:rsidRPr="00DD0109">
        <w:rPr>
          <w:rFonts w:ascii="Times New Roman" w:hAnsi="Times New Roman"/>
        </w:rPr>
        <w:t xml:space="preserve">, trong đó:      </w:t>
      </w:r>
      <w:r>
        <w:rPr>
          <w:rFonts w:ascii="Times New Roman" w:hAnsi="Times New Roman"/>
        </w:rPr>
        <w:t xml:space="preserve"> Khá = 06</w:t>
      </w:r>
      <w:r w:rsidRPr="00DD0109">
        <w:rPr>
          <w:rFonts w:ascii="Times New Roman" w:hAnsi="Times New Roman"/>
        </w:rPr>
        <w:t xml:space="preserve">.       </w:t>
      </w:r>
    </w:p>
    <w:p w:rsidR="0098753C" w:rsidRPr="00DD0109" w:rsidRDefault="0098753C" w:rsidP="0098753C">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dụng CTVBM theo </w:t>
      </w:r>
      <w:r w:rsidRPr="007C1107">
        <w:rPr>
          <w:rFonts w:ascii="Times New Roman" w:hAnsi="Times New Roman"/>
        </w:rPr>
        <w:t>Văn bản hợp nhất số 16/VBHN-BCAngày 23/10/2019 của Bộ Công an</w:t>
      </w:r>
      <w:r w:rsidRPr="00DD0109">
        <w:rPr>
          <w:rFonts w:ascii="Times New Roman" w:hAnsi="Times New Roman"/>
        </w:rPr>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98753C" w:rsidRPr="00DD0109" w:rsidRDefault="0098753C" w:rsidP="0098753C">
      <w:pPr>
        <w:tabs>
          <w:tab w:val="left" w:pos="4320"/>
        </w:tabs>
        <w:spacing w:line="288" w:lineRule="auto"/>
        <w:ind w:right="45" w:firstLine="567"/>
        <w:jc w:val="both"/>
        <w:rPr>
          <w:rFonts w:ascii="Times New Roman" w:hAnsi="Times New Roman"/>
        </w:rPr>
      </w:pPr>
      <w:proofErr w:type="gramStart"/>
      <w:r w:rsidRPr="00DD0109">
        <w:rPr>
          <w:rFonts w:ascii="Times New Roman" w:hAnsi="Times New Roman"/>
        </w:rPr>
        <w:t>- Số CTVBM được xây dựng nhằm đáp ứng công tác quản lý sưu tra DM3; sưu tra phân loại B; tiếp cận với số đối tượng hiềm nghi chuyên án.</w:t>
      </w:r>
      <w:proofErr w:type="gramEnd"/>
    </w:p>
    <w:p w:rsidR="0098753C" w:rsidRPr="00DD0109"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Ưu điểm: </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Số CTVBM được xây dựng, bố trí sử dụng đúng </w:t>
      </w:r>
      <w:proofErr w:type="gramStart"/>
      <w:r w:rsidRPr="00DD0109">
        <w:rPr>
          <w:rFonts w:ascii="Times New Roman" w:hAnsi="Times New Roman"/>
        </w:rPr>
        <w:t>theo</w:t>
      </w:r>
      <w:proofErr w:type="gramEnd"/>
      <w:r w:rsidRPr="00DD0109">
        <w:rPr>
          <w:rFonts w:ascii="Times New Roman" w:hAnsi="Times New Roman"/>
        </w:rPr>
        <w:t xml:space="preserve"> yêu cầu trinh sát đề ra tham ra vào công tác sưu tra, hiềm nghi và đấu tranh chuyên án, các thông tin CTVBM báo cáo đạt hiệu quả cao.</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Bình Lục luôn quan tâm, chỉ đạo trinh sát quan tâm đến đời sống của CTVBM nhằm động viên tinh thần góp phần phục vụ công tác. Luôn bồi dưỡng, hướng dẫn CTVBM về pháp luật nhằm đảm bảo thực hiện nhiệm vụ </w:t>
      </w:r>
      <w:proofErr w:type="gramStart"/>
      <w:r w:rsidRPr="00DD0109">
        <w:rPr>
          <w:rFonts w:ascii="Times New Roman" w:hAnsi="Times New Roman"/>
        </w:rPr>
        <w:t>theo</w:t>
      </w:r>
      <w:proofErr w:type="gramEnd"/>
      <w:r w:rsidRPr="00DD0109">
        <w:rPr>
          <w:rFonts w:ascii="Times New Roman" w:hAnsi="Times New Roman"/>
        </w:rPr>
        <w:t xml:space="preserve"> đúng quy định pháp luật.</w:t>
      </w:r>
    </w:p>
    <w:p w:rsidR="0098753C" w:rsidRPr="00DD0109" w:rsidRDefault="0098753C" w:rsidP="0098753C">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98753C" w:rsidRDefault="0098753C" w:rsidP="0098753C">
      <w:pPr>
        <w:tabs>
          <w:tab w:val="left" w:pos="4320"/>
        </w:tabs>
        <w:spacing w:line="288" w:lineRule="auto"/>
        <w:ind w:right="45" w:firstLine="567"/>
        <w:jc w:val="both"/>
        <w:rPr>
          <w:rFonts w:ascii="Times New Roman" w:hAnsi="Times New Roman"/>
          <w:b/>
        </w:rPr>
      </w:pPr>
      <w:r w:rsidRPr="00DD0109">
        <w:rPr>
          <w:rFonts w:ascii="Times New Roman" w:hAnsi="Times New Roman"/>
          <w:b/>
        </w:rPr>
        <w:t>3. Kết quả công tác bắt giữ, điều tra, xử lý tội phạm:</w:t>
      </w:r>
    </w:p>
    <w:p w:rsidR="0098753C" w:rsidRPr="00DD0109" w:rsidRDefault="0098753C" w:rsidP="0098753C">
      <w:pPr>
        <w:tabs>
          <w:tab w:val="left" w:pos="4320"/>
        </w:tabs>
        <w:spacing w:line="288" w:lineRule="auto"/>
        <w:ind w:right="45" w:firstLine="567"/>
        <w:jc w:val="both"/>
        <w:rPr>
          <w:rFonts w:ascii="Times New Roman" w:hAnsi="Times New Roman"/>
          <w:b/>
        </w:rPr>
      </w:pPr>
      <w:r>
        <w:rPr>
          <w:rFonts w:ascii="Times New Roman" w:hAnsi="Times New Roman"/>
          <w:b/>
        </w:rPr>
        <w:t>3.1. Kết quả công tác phát hiện, bắt giữ tội phạm ma túy</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Tính từ 15</w:t>
      </w:r>
      <w:r>
        <w:rPr>
          <w:rFonts w:ascii="Times New Roman" w:hAnsi="Times New Roman"/>
        </w:rPr>
        <w:t>/12/2020 đến 14/6/2021 đấu tranh giải quyết 20</w:t>
      </w:r>
      <w:r w:rsidRPr="00DD0109">
        <w:rPr>
          <w:rFonts w:ascii="Times New Roman" w:hAnsi="Times New Roman"/>
        </w:rPr>
        <w:t xml:space="preserve"> vụ</w:t>
      </w:r>
      <w:r>
        <w:rPr>
          <w:rFonts w:ascii="Times New Roman" w:hAnsi="Times New Roman"/>
        </w:rPr>
        <w:t xml:space="preserve"> (bằng số vụ so với cùng kỳ năm 2020)</w:t>
      </w:r>
      <w:r w:rsidRPr="00DD0109">
        <w:rPr>
          <w:rFonts w:ascii="Times New Roman" w:hAnsi="Times New Roman"/>
        </w:rPr>
        <w:t xml:space="preserve">, trong đó: </w:t>
      </w:r>
    </w:p>
    <w:p w:rsidR="0098753C" w:rsidRPr="00DD0109" w:rsidRDefault="0098753C" w:rsidP="0098753C">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Công </w:t>
      </w:r>
      <w:proofErr w:type="gramStart"/>
      <w:r w:rsidRPr="00DD0109">
        <w:rPr>
          <w:rFonts w:ascii="Times New Roman" w:hAnsi="Times New Roman"/>
        </w:rPr>
        <w:t>a</w:t>
      </w:r>
      <w:r>
        <w:rPr>
          <w:rFonts w:ascii="Times New Roman" w:hAnsi="Times New Roman"/>
        </w:rPr>
        <w:t>n</w:t>
      </w:r>
      <w:proofErr w:type="gramEnd"/>
      <w:r>
        <w:rPr>
          <w:rFonts w:ascii="Times New Roman" w:hAnsi="Times New Roman"/>
        </w:rPr>
        <w:t xml:space="preserve"> huyện Bình Lục bắt khởi tố: 19 vụ bằng 24</w:t>
      </w:r>
      <w:r w:rsidRPr="00DD0109">
        <w:rPr>
          <w:rFonts w:ascii="Times New Roman" w:hAnsi="Times New Roman"/>
        </w:rPr>
        <w:t xml:space="preserve"> bị can.</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 xml:space="preserve">+ Phòng </w:t>
      </w:r>
      <w:r>
        <w:rPr>
          <w:rFonts w:ascii="Times New Roman" w:hAnsi="Times New Roman"/>
        </w:rPr>
        <w:t>CSGT bắt chuyển về điều tra: 01 vụ = 01 bị can</w:t>
      </w:r>
      <w:r w:rsidRPr="00DD0109">
        <w:rPr>
          <w:rFonts w:ascii="Times New Roman" w:hAnsi="Times New Roman"/>
        </w:rPr>
        <w:t>.</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Xử phạt hành chính: </w:t>
      </w:r>
      <w:r w:rsidR="0067046B">
        <w:rPr>
          <w:rFonts w:ascii="Times New Roman" w:hAnsi="Times New Roman"/>
        </w:rPr>
        <w:t>0</w:t>
      </w:r>
      <w:r>
        <w:rPr>
          <w:rFonts w:ascii="Times New Roman" w:hAnsi="Times New Roman"/>
        </w:rPr>
        <w:t xml:space="preserve"> vụ= 07 đối tượng. </w:t>
      </w:r>
      <w:proofErr w:type="gramStart"/>
      <w:r>
        <w:rPr>
          <w:rFonts w:ascii="Times New Roman" w:hAnsi="Times New Roman"/>
        </w:rPr>
        <w:t>Bằng hình thức cảnh cáo.</w:t>
      </w:r>
      <w:proofErr w:type="gramEnd"/>
      <w:r>
        <w:rPr>
          <w:rFonts w:ascii="Times New Roman" w:hAnsi="Times New Roman"/>
        </w:rPr>
        <w:t xml:space="preserve"> </w:t>
      </w:r>
    </w:p>
    <w:p w:rsidR="0098753C" w:rsidRDefault="0098753C" w:rsidP="0098753C">
      <w:pPr>
        <w:tabs>
          <w:tab w:val="left" w:pos="4320"/>
        </w:tabs>
        <w:spacing w:line="312" w:lineRule="auto"/>
        <w:ind w:right="45" w:firstLine="567"/>
        <w:jc w:val="both"/>
        <w:rPr>
          <w:rFonts w:ascii="Times New Roman" w:hAnsi="Times New Roman"/>
        </w:rPr>
      </w:pPr>
      <w:r w:rsidRPr="008B32A3">
        <w:rPr>
          <w:rFonts w:ascii="Times New Roman" w:hAnsi="Times New Roman"/>
        </w:rPr>
        <w:lastRenderedPageBreak/>
        <w:t xml:space="preserve">+ Số lượng ma túy </w:t>
      </w:r>
      <w:proofErr w:type="gramStart"/>
      <w:r w:rsidRPr="008B32A3">
        <w:rPr>
          <w:rFonts w:ascii="Times New Roman" w:hAnsi="Times New Roman"/>
        </w:rPr>
        <w:t>thu</w:t>
      </w:r>
      <w:proofErr w:type="gramEnd"/>
      <w:r w:rsidRPr="008B32A3">
        <w:rPr>
          <w:rFonts w:ascii="Times New Roman" w:hAnsi="Times New Roman"/>
        </w:rPr>
        <w:t xml:space="preserve"> giữ: </w:t>
      </w:r>
      <w:r>
        <w:rPr>
          <w:rFonts w:ascii="Times New Roman" w:hAnsi="Times New Roman"/>
        </w:rPr>
        <w:t>17,789</w:t>
      </w:r>
      <w:r w:rsidRPr="008B32A3">
        <w:rPr>
          <w:rFonts w:ascii="Times New Roman" w:hAnsi="Times New Roman"/>
        </w:rPr>
        <w:t xml:space="preserve">g hêrôin; 12,1g MDMA; 11,103g ketamine, 1,8887g metaphetamine. </w:t>
      </w:r>
      <w:proofErr w:type="gramStart"/>
      <w:r w:rsidRPr="008B32A3">
        <w:rPr>
          <w:rFonts w:ascii="Times New Roman" w:hAnsi="Times New Roman"/>
        </w:rPr>
        <w:t>Thu giữ 26.371.000 đồng.</w:t>
      </w:r>
      <w:proofErr w:type="gramEnd"/>
    </w:p>
    <w:p w:rsidR="0098753C"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Công tác bắt đối tượng truy nã về ma túy: không</w:t>
      </w:r>
    </w:p>
    <w:p w:rsidR="0098753C"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Công tác phát hiện, xóa bỏ cây có chứa chất ma túy: không</w:t>
      </w:r>
    </w:p>
    <w:p w:rsidR="0098753C" w:rsidRPr="00756794" w:rsidRDefault="0098753C" w:rsidP="0098753C">
      <w:pPr>
        <w:tabs>
          <w:tab w:val="left" w:pos="4320"/>
        </w:tabs>
        <w:spacing w:line="312" w:lineRule="auto"/>
        <w:ind w:right="45" w:firstLine="567"/>
        <w:jc w:val="both"/>
        <w:rPr>
          <w:rFonts w:ascii="Times New Roman" w:hAnsi="Times New Roman"/>
        </w:rPr>
      </w:pPr>
      <w:r w:rsidRPr="00756794">
        <w:rPr>
          <w:rFonts w:ascii="Times New Roman" w:hAnsi="Times New Roman"/>
        </w:rPr>
        <w:t>3.2. Công tác điều tra xử lý TPMT</w:t>
      </w:r>
    </w:p>
    <w:p w:rsidR="0098753C" w:rsidRDefault="0098753C" w:rsidP="0098753C">
      <w:pPr>
        <w:tabs>
          <w:tab w:val="left" w:pos="4320"/>
        </w:tabs>
        <w:spacing w:line="312" w:lineRule="auto"/>
        <w:ind w:right="45" w:firstLine="567"/>
        <w:jc w:val="both"/>
        <w:rPr>
          <w:rFonts w:ascii="Times New Roman" w:hAnsi="Times New Roman"/>
        </w:rPr>
      </w:pPr>
      <w:r w:rsidRPr="00AB4E8E">
        <w:rPr>
          <w:rFonts w:ascii="Times New Roman" w:hAnsi="Times New Roman"/>
        </w:rPr>
        <w:t>-</w:t>
      </w:r>
      <w:r>
        <w:rPr>
          <w:rFonts w:ascii="Times New Roman" w:hAnsi="Times New Roman"/>
        </w:rPr>
        <w:t xml:space="preserve"> Số vụ án đã kết thúc chuyển viện kiểm sát 14 vụ đề nghị truy tố 16 bị can; không có vụ án nào tạm đình chỉ, đình chỉ và còn 05 vụ án đang tiếp tục điều tra.</w:t>
      </w:r>
    </w:p>
    <w:p w:rsidR="0098753C"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xml:space="preserve">- Thuận lợi khó khăn: </w:t>
      </w:r>
    </w:p>
    <w:p w:rsidR="0098753C"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xml:space="preserve">+ Thuận lợi: </w:t>
      </w:r>
    </w:p>
    <w:p w:rsidR="0098753C" w:rsidRDefault="0098753C" w:rsidP="0098753C">
      <w:pPr>
        <w:tabs>
          <w:tab w:val="left" w:pos="4320"/>
        </w:tabs>
        <w:spacing w:line="312" w:lineRule="auto"/>
        <w:ind w:right="45" w:firstLine="567"/>
        <w:jc w:val="both"/>
        <w:rPr>
          <w:rFonts w:ascii="Times New Roman" w:hAnsi="Times New Roman"/>
        </w:rPr>
      </w:pPr>
      <w:proofErr w:type="gramStart"/>
      <w:r>
        <w:rPr>
          <w:rFonts w:ascii="Times New Roman" w:hAnsi="Times New Roman"/>
        </w:rPr>
        <w:t>Lãnh đạo công an huyện Bình Lục luôn quan tâm chỉ đạo đến lực lượng phòng, chống ma túy trong công tác điều tra các vụ án ma túy.</w:t>
      </w:r>
      <w:proofErr w:type="gramEnd"/>
    </w:p>
    <w:p w:rsidR="0098753C"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xml:space="preserve">Công tác điều tra các vụ </w:t>
      </w:r>
      <w:proofErr w:type="gramStart"/>
      <w:r>
        <w:rPr>
          <w:rFonts w:ascii="Times New Roman" w:hAnsi="Times New Roman"/>
        </w:rPr>
        <w:t>án</w:t>
      </w:r>
      <w:proofErr w:type="gramEnd"/>
      <w:r>
        <w:rPr>
          <w:rFonts w:ascii="Times New Roman" w:hAnsi="Times New Roman"/>
        </w:rPr>
        <w:t xml:space="preserve"> được sự phối hợp chặt chẽ của ba ngành làm án tính đến nay chưa để xảy ra vụ việc nào mà Tòa án trả lại hồ sơ điều tra và chư xảy ra vụ việc nào oan sai cho các bị can, bị cáo.</w:t>
      </w:r>
    </w:p>
    <w:p w:rsidR="0098753C" w:rsidRDefault="0098753C" w:rsidP="0098753C">
      <w:pPr>
        <w:tabs>
          <w:tab w:val="left" w:pos="4320"/>
        </w:tabs>
        <w:spacing w:line="312" w:lineRule="auto"/>
        <w:ind w:right="45" w:firstLine="567"/>
        <w:jc w:val="both"/>
        <w:rPr>
          <w:rFonts w:ascii="Times New Roman" w:hAnsi="Times New Roman"/>
        </w:rPr>
      </w:pPr>
      <w:r w:rsidRPr="00AB3DA7">
        <w:rPr>
          <w:rFonts w:ascii="Times New Roman" w:hAnsi="Times New Roman"/>
          <w:b/>
        </w:rPr>
        <w:t>4. Công tác tiếp nhạn, giải quyết tố giác, tin báo về tội phạm và kiến nghị khởi tố</w:t>
      </w:r>
      <w:r>
        <w:rPr>
          <w:rFonts w:ascii="Times New Roman" w:hAnsi="Times New Roman"/>
        </w:rPr>
        <w:t>: không</w:t>
      </w:r>
    </w:p>
    <w:p w:rsidR="0098753C" w:rsidRPr="00DD0109" w:rsidRDefault="0098753C" w:rsidP="0098753C">
      <w:pPr>
        <w:tabs>
          <w:tab w:val="left" w:pos="4320"/>
        </w:tabs>
        <w:spacing w:line="312" w:lineRule="auto"/>
        <w:ind w:right="45" w:firstLine="567"/>
        <w:jc w:val="both"/>
        <w:rPr>
          <w:rFonts w:ascii="Times New Roman" w:hAnsi="Times New Roman"/>
        </w:rPr>
      </w:pPr>
      <w:r w:rsidRPr="00AB3DA7">
        <w:rPr>
          <w:rFonts w:ascii="Times New Roman" w:hAnsi="Times New Roman"/>
          <w:b/>
        </w:rPr>
        <w:t>5. Công tác triệt xóa điểm, tụ điểm phức tạp về ma túy</w:t>
      </w:r>
      <w:r>
        <w:rPr>
          <w:rFonts w:ascii="Times New Roman" w:hAnsi="Times New Roman"/>
        </w:rPr>
        <w:t>: Triệt phá 08</w:t>
      </w:r>
      <w:r w:rsidRPr="00DD0109">
        <w:rPr>
          <w:rFonts w:ascii="Times New Roman" w:hAnsi="Times New Roman"/>
        </w:rPr>
        <w:t xml:space="preserve"> điểm phức tạp về tội phạm </w:t>
      </w:r>
      <w:r>
        <w:rPr>
          <w:rFonts w:ascii="Times New Roman" w:hAnsi="Times New Roman"/>
        </w:rPr>
        <w:t>ma túy, trên địa bàn hiện còn 06</w:t>
      </w:r>
      <w:r w:rsidRPr="00DD0109">
        <w:rPr>
          <w:rFonts w:ascii="Times New Roman" w:hAnsi="Times New Roman"/>
        </w:rPr>
        <w:t xml:space="preserve"> điểm phức tạp về tội phạm ma túy.</w:t>
      </w:r>
    </w:p>
    <w:p w:rsidR="0098753C" w:rsidRPr="00DD0109"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t>6</w:t>
      </w:r>
      <w:r w:rsidRPr="00DD0109">
        <w:rPr>
          <w:rFonts w:ascii="Times New Roman" w:hAnsi="Times New Roman"/>
          <w:b/>
        </w:rPr>
        <w:t xml:space="preserve">. Công tác thống kê người nghiện; lập hồ sơ đề nghị đưa người đi </w:t>
      </w:r>
      <w:proofErr w:type="gramStart"/>
      <w:r w:rsidRPr="00DD0109">
        <w:rPr>
          <w:rFonts w:ascii="Times New Roman" w:hAnsi="Times New Roman"/>
          <w:b/>
        </w:rPr>
        <w:t>cai</w:t>
      </w:r>
      <w:proofErr w:type="gramEnd"/>
      <w:r w:rsidRPr="00DD0109">
        <w:rPr>
          <w:rFonts w:ascii="Times New Roman" w:hAnsi="Times New Roman"/>
          <w:b/>
        </w:rPr>
        <w:t xml:space="preserve"> nghiện bắt buộc.</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 Công an huyện Bình Lục đã rà soát trê</w:t>
      </w:r>
      <w:r>
        <w:rPr>
          <w:rFonts w:ascii="Times New Roman" w:hAnsi="Times New Roman"/>
        </w:rPr>
        <w:t>n toàn bộ các xã và lập hồ sơ 91</w:t>
      </w:r>
      <w:r w:rsidRPr="00DD0109">
        <w:rPr>
          <w:rFonts w:ascii="Times New Roman" w:hAnsi="Times New Roman"/>
        </w:rPr>
        <w:t xml:space="preserve"> đối tượng nghiện ma túy để quản lý </w:t>
      </w:r>
      <w:proofErr w:type="gramStart"/>
      <w:r w:rsidRPr="00DD0109">
        <w:rPr>
          <w:rFonts w:ascii="Times New Roman" w:hAnsi="Times New Roman"/>
        </w:rPr>
        <w:t>theo</w:t>
      </w:r>
      <w:proofErr w:type="gramEnd"/>
      <w:r w:rsidRPr="00DD0109">
        <w:rPr>
          <w:rFonts w:ascii="Times New Roman" w:hAnsi="Times New Roman"/>
        </w:rPr>
        <w:t xml:space="preserve"> dõi.</w:t>
      </w:r>
    </w:p>
    <w:p w:rsidR="0098753C" w:rsidRPr="00DD0109" w:rsidRDefault="0098753C" w:rsidP="0098753C">
      <w:pPr>
        <w:tabs>
          <w:tab w:val="left" w:pos="4320"/>
        </w:tabs>
        <w:spacing w:line="312" w:lineRule="auto"/>
        <w:ind w:right="45" w:firstLine="567"/>
        <w:jc w:val="both"/>
        <w:rPr>
          <w:rFonts w:ascii="Times New Roman" w:hAnsi="Times New Roman"/>
        </w:rPr>
      </w:pPr>
      <w:r>
        <w:rPr>
          <w:rFonts w:ascii="Times New Roman" w:hAnsi="Times New Roman"/>
        </w:rPr>
        <w:t>- Lập 08</w:t>
      </w:r>
      <w:r w:rsidRPr="00DD0109">
        <w:rPr>
          <w:rFonts w:ascii="Times New Roman" w:hAnsi="Times New Roman"/>
        </w:rPr>
        <w:t xml:space="preserve"> hồ sơ chuyển đề nghị đưa vào cơ sở </w:t>
      </w:r>
      <w:proofErr w:type="gramStart"/>
      <w:r w:rsidRPr="00DD0109">
        <w:rPr>
          <w:rFonts w:ascii="Times New Roman" w:hAnsi="Times New Roman"/>
        </w:rPr>
        <w:t>ca</w:t>
      </w:r>
      <w:r>
        <w:rPr>
          <w:rFonts w:ascii="Times New Roman" w:hAnsi="Times New Roman"/>
        </w:rPr>
        <w:t>i</w:t>
      </w:r>
      <w:proofErr w:type="gramEnd"/>
      <w:r>
        <w:rPr>
          <w:rFonts w:ascii="Times New Roman" w:hAnsi="Times New Roman"/>
        </w:rPr>
        <w:t xml:space="preserve"> nghiện bắt buộc đã đưa được 05</w:t>
      </w:r>
      <w:r w:rsidRPr="00DD0109">
        <w:rPr>
          <w:rFonts w:ascii="Times New Roman" w:hAnsi="Times New Roman"/>
        </w:rPr>
        <w:t xml:space="preserve"> đối tượng</w:t>
      </w:r>
      <w:r>
        <w:rPr>
          <w:rFonts w:ascii="Times New Roman" w:hAnsi="Times New Roman"/>
        </w:rPr>
        <w:t>, hiện đang thẩm định 02</w:t>
      </w:r>
      <w:r w:rsidRPr="00DD0109">
        <w:rPr>
          <w:rFonts w:ascii="Times New Roman" w:hAnsi="Times New Roman"/>
        </w:rPr>
        <w:t xml:space="preserve"> hồ sơ.</w:t>
      </w:r>
    </w:p>
    <w:p w:rsidR="0098753C" w:rsidRPr="00DD0109"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t>7</w:t>
      </w:r>
      <w:r w:rsidRPr="00DD0109">
        <w:rPr>
          <w:rFonts w:ascii="Times New Roman" w:hAnsi="Times New Roman"/>
          <w:b/>
        </w:rPr>
        <w:t xml:space="preserve">. Công tác kiểm soát các hoạt động </w:t>
      </w:r>
      <w:r>
        <w:rPr>
          <w:rFonts w:ascii="Times New Roman" w:hAnsi="Times New Roman"/>
          <w:b/>
        </w:rPr>
        <w:t xml:space="preserve">hợp pháp liên quan đến </w:t>
      </w:r>
      <w:r w:rsidRPr="00DD0109">
        <w:rPr>
          <w:rFonts w:ascii="Times New Roman" w:hAnsi="Times New Roman"/>
          <w:b/>
        </w:rPr>
        <w:t xml:space="preserve">ma túy: </w:t>
      </w:r>
      <w:r w:rsidRPr="00DD0109">
        <w:rPr>
          <w:rFonts w:ascii="Times New Roman" w:hAnsi="Times New Roman"/>
        </w:rPr>
        <w:t>Không.</w:t>
      </w:r>
    </w:p>
    <w:p w:rsidR="0098753C" w:rsidRPr="00DD0109"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t>8</w:t>
      </w:r>
      <w:r w:rsidRPr="00DD0109">
        <w:rPr>
          <w:rFonts w:ascii="Times New Roman" w:hAnsi="Times New Roman"/>
          <w:b/>
        </w:rPr>
        <w:t>. Công tác tuyên truyền và vận động quần chúng nhân dân tham gia đấu tranh phòng, chống ma túy.</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Phối hợp với các ban ngành đoàn thể trên địa bàn huyện thường xuyên tuyên truyền đến toàn thể nhân dân về tác hại của ma túy đến sức khỏe, kinh tế của gia đình và ảnh hưởng đến ANTT trên địa bàn, tuyên truyền quy định của pháp luật về ma túy đến toàn thể nhân dân để nắm rõ pháp luật rất nghiêm minh đối với tội phạm ma túy.</w:t>
      </w:r>
    </w:p>
    <w:p w:rsidR="0098753C" w:rsidRPr="00DD0109"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lastRenderedPageBreak/>
        <w:t>9</w:t>
      </w:r>
      <w:r w:rsidRPr="00DD0109">
        <w:rPr>
          <w:rFonts w:ascii="Times New Roman" w:hAnsi="Times New Roman"/>
          <w:b/>
        </w:rPr>
        <w:t xml:space="preserve">. Công tác phối hợp với các lực lượng trong và ngoài ngành Công </w:t>
      </w:r>
      <w:proofErr w:type="gramStart"/>
      <w:r w:rsidRPr="00DD0109">
        <w:rPr>
          <w:rFonts w:ascii="Times New Roman" w:hAnsi="Times New Roman"/>
          <w:b/>
        </w:rPr>
        <w:t>an</w:t>
      </w:r>
      <w:proofErr w:type="gramEnd"/>
      <w:r w:rsidRPr="00DD0109">
        <w:rPr>
          <w:rFonts w:ascii="Times New Roman" w:hAnsi="Times New Roman"/>
          <w:b/>
        </w:rPr>
        <w:t xml:space="preserve"> trong đấu tranh phòng, chống tội phạm về ma túy.</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98753C"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t>10</w:t>
      </w:r>
      <w:r w:rsidRPr="00DD0109">
        <w:rPr>
          <w:rFonts w:ascii="Times New Roman" w:hAnsi="Times New Roman"/>
          <w:b/>
        </w:rPr>
        <w:t xml:space="preserve">. Công tác </w:t>
      </w:r>
      <w:r>
        <w:rPr>
          <w:rFonts w:ascii="Times New Roman" w:hAnsi="Times New Roman"/>
          <w:b/>
        </w:rPr>
        <w:t>xây dựng Đảng, xây dựng lực lượng và hậu cần phục vụ chiến đấu</w:t>
      </w:r>
      <w:r w:rsidRPr="00DD0109">
        <w:rPr>
          <w:rFonts w:ascii="Times New Roman" w:hAnsi="Times New Roman"/>
          <w:b/>
        </w:rPr>
        <w:t>.</w:t>
      </w:r>
    </w:p>
    <w:p w:rsidR="0098753C" w:rsidRDefault="0098753C" w:rsidP="0098753C">
      <w:pPr>
        <w:tabs>
          <w:tab w:val="left" w:pos="4320"/>
        </w:tabs>
        <w:spacing w:line="312" w:lineRule="auto"/>
        <w:ind w:right="46" w:firstLine="540"/>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w:t>
      </w:r>
    </w:p>
    <w:p w:rsidR="0098753C" w:rsidRPr="00EC090B" w:rsidRDefault="0098753C" w:rsidP="0098753C">
      <w:pPr>
        <w:tabs>
          <w:tab w:val="left" w:pos="4320"/>
        </w:tabs>
        <w:spacing w:line="312" w:lineRule="auto"/>
        <w:ind w:right="46" w:firstLine="540"/>
        <w:jc w:val="both"/>
        <w:rPr>
          <w:rFonts w:ascii="Times New Roman" w:hAnsi="Times New Roman"/>
        </w:rPr>
      </w:pPr>
      <w:r>
        <w:rPr>
          <w:rFonts w:ascii="Times New Roman" w:hAnsi="Times New Roman"/>
        </w:rPr>
        <w:t xml:space="preserve">Cán bộ, chiến sỹ Công </w:t>
      </w:r>
      <w:proofErr w:type="gramStart"/>
      <w:r>
        <w:rPr>
          <w:rFonts w:ascii="Times New Roman" w:hAnsi="Times New Roman"/>
        </w:rPr>
        <w:t>an</w:t>
      </w:r>
      <w:proofErr w:type="gramEnd"/>
      <w:r>
        <w:rPr>
          <w:rFonts w:ascii="Times New Roman" w:hAnsi="Times New Roman"/>
        </w:rPr>
        <w:t xml:space="preserve"> huyện Bình Lục tham gia công tác phòng chống ma túy đến nay 100% đã kết nạp Đảng viên.</w:t>
      </w:r>
    </w:p>
    <w:p w:rsidR="0098753C" w:rsidRPr="00EC090B" w:rsidRDefault="0098753C" w:rsidP="0098753C">
      <w:pPr>
        <w:tabs>
          <w:tab w:val="left" w:pos="4320"/>
        </w:tabs>
        <w:spacing w:line="312" w:lineRule="auto"/>
        <w:ind w:right="45" w:firstLine="567"/>
        <w:jc w:val="both"/>
        <w:rPr>
          <w:rFonts w:ascii="Times New Roman" w:hAnsi="Times New Roman"/>
          <w:b/>
        </w:rPr>
      </w:pPr>
      <w:r w:rsidRPr="00EC090B">
        <w:rPr>
          <w:rFonts w:ascii="Times New Roman" w:hAnsi="Times New Roman"/>
          <w:b/>
        </w:rPr>
        <w:t>11. Kết quả thực hiện các mặt công tác khác:</w:t>
      </w:r>
    </w:p>
    <w:p w:rsidR="0098753C" w:rsidRDefault="0098753C" w:rsidP="0098753C">
      <w:pPr>
        <w:tabs>
          <w:tab w:val="left" w:pos="4320"/>
        </w:tabs>
        <w:spacing w:line="312" w:lineRule="auto"/>
        <w:ind w:right="45" w:firstLine="567"/>
        <w:jc w:val="both"/>
        <w:rPr>
          <w:rFonts w:ascii="Times New Roman" w:hAnsi="Times New Roman"/>
          <w:b/>
        </w:rPr>
      </w:pPr>
      <w:r w:rsidRPr="00DD0109">
        <w:rPr>
          <w:rFonts w:ascii="Times New Roman" w:hAnsi="Times New Roman"/>
          <w:b/>
        </w:rPr>
        <w:t xml:space="preserve">III. </w:t>
      </w:r>
      <w:r>
        <w:rPr>
          <w:rFonts w:ascii="Times New Roman" w:hAnsi="Times New Roman"/>
          <w:b/>
        </w:rPr>
        <w:t>Nhận xét, đánh giá</w:t>
      </w:r>
    </w:p>
    <w:p w:rsidR="0098753C" w:rsidRPr="00EF07AB" w:rsidRDefault="0098753C" w:rsidP="0098753C">
      <w:pPr>
        <w:tabs>
          <w:tab w:val="left" w:pos="4320"/>
        </w:tabs>
        <w:spacing w:line="312" w:lineRule="auto"/>
        <w:ind w:right="45" w:firstLine="567"/>
        <w:jc w:val="both"/>
        <w:rPr>
          <w:rFonts w:ascii="Times New Roman" w:hAnsi="Times New Roman"/>
        </w:rPr>
      </w:pPr>
      <w:proofErr w:type="gramStart"/>
      <w:r>
        <w:rPr>
          <w:rFonts w:ascii="Times New Roman" w:hAnsi="Times New Roman"/>
        </w:rPr>
        <w:t>Công tác nắm tình hình, dự báo tình hình về tội phạm ma túy còn hạn chế.</w:t>
      </w:r>
      <w:proofErr w:type="gramEnd"/>
      <w:r>
        <w:rPr>
          <w:rFonts w:ascii="Times New Roman" w:hAnsi="Times New Roman"/>
        </w:rP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98753C" w:rsidRPr="00DD0109" w:rsidRDefault="0098753C" w:rsidP="0098753C">
      <w:pPr>
        <w:tabs>
          <w:tab w:val="left" w:pos="4320"/>
        </w:tabs>
        <w:spacing w:line="312" w:lineRule="auto"/>
        <w:ind w:right="45" w:firstLine="567"/>
        <w:jc w:val="both"/>
        <w:rPr>
          <w:rFonts w:ascii="Times New Roman" w:hAnsi="Times New Roman"/>
          <w:b/>
        </w:rPr>
      </w:pPr>
      <w:r>
        <w:rPr>
          <w:rFonts w:ascii="Times New Roman" w:hAnsi="Times New Roman"/>
          <w:b/>
        </w:rPr>
        <w:t xml:space="preserve">IV. </w:t>
      </w:r>
      <w:r w:rsidRPr="00DD0109">
        <w:rPr>
          <w:rFonts w:ascii="Times New Roman" w:hAnsi="Times New Roman"/>
          <w:b/>
        </w:rPr>
        <w:t>Nhiệm vụ, giải pháp trọng tâm</w:t>
      </w:r>
      <w:r>
        <w:rPr>
          <w:rFonts w:ascii="Times New Roman" w:hAnsi="Times New Roman"/>
          <w:b/>
        </w:rPr>
        <w:t xml:space="preserve"> sáu tháng cuối năm 2021</w:t>
      </w:r>
      <w:r w:rsidRPr="00DD0109">
        <w:rPr>
          <w:rFonts w:ascii="Times New Roman" w:hAnsi="Times New Roman"/>
          <w:b/>
        </w:rPr>
        <w:t>.</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 xml:space="preserve">Lực lượng phòng chống tội phạm về ma túy Công an huyện Bình Lục xây dựng kế hoạch đấu tranh phòng, chống tội phạm về ma túy, quản lý </w:t>
      </w:r>
      <w:proofErr w:type="gramStart"/>
      <w:r w:rsidRPr="00DD0109">
        <w:rPr>
          <w:rFonts w:ascii="Times New Roman" w:hAnsi="Times New Roman"/>
        </w:rPr>
        <w:t>theo</w:t>
      </w:r>
      <w:proofErr w:type="gramEnd"/>
      <w:r w:rsidRPr="00DD0109">
        <w:rPr>
          <w:rFonts w:ascii="Times New Roman" w:hAnsi="Times New Roman"/>
        </w:rPr>
        <w:t xml:space="preserve"> dõi các đối tượng hiện đang trong diện sưu tra, hiềm nghi, chuyên án. </w:t>
      </w:r>
    </w:p>
    <w:p w:rsidR="0098753C" w:rsidRPr="00DD0109"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 xml:space="preserve">Tình hình tội phạm về ma túy và tệ nạn ma túy còn nhiều phức tạp và có chiều hướng trẻ hóa, nhiều đối tượng thanh thiếu niên còn </w:t>
      </w:r>
      <w:proofErr w:type="gramStart"/>
      <w:r w:rsidRPr="00DD0109">
        <w:rPr>
          <w:rFonts w:ascii="Times New Roman" w:hAnsi="Times New Roman"/>
        </w:rPr>
        <w:t>vi</w:t>
      </w:r>
      <w:proofErr w:type="gramEnd"/>
      <w:r w:rsidRPr="00DD0109">
        <w:rPr>
          <w:rFonts w:ascii="Times New Roman" w:hAnsi="Times New Roman"/>
        </w:rPr>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98753C" w:rsidRPr="00276F91" w:rsidRDefault="0098753C" w:rsidP="0098753C">
      <w:pPr>
        <w:tabs>
          <w:tab w:val="left" w:pos="4320"/>
        </w:tabs>
        <w:spacing w:line="312" w:lineRule="auto"/>
        <w:ind w:right="45" w:firstLine="567"/>
        <w:jc w:val="both"/>
        <w:rPr>
          <w:rFonts w:ascii="Times New Roman" w:hAnsi="Times New Roman"/>
        </w:rPr>
      </w:pPr>
      <w:r w:rsidRPr="00DD0109">
        <w:rPr>
          <w:rFonts w:ascii="Times New Roman" w:hAnsi="Times New Roman"/>
        </w:rPr>
        <w:t>Trên đây là</w:t>
      </w:r>
      <w:r>
        <w:rPr>
          <w:rFonts w:ascii="Times New Roman" w:hAnsi="Times New Roman"/>
        </w:rPr>
        <w:t xml:space="preserve"> báo cáo</w:t>
      </w:r>
      <w:r w:rsidRPr="00DD0109">
        <w:rPr>
          <w:rFonts w:ascii="Times New Roman" w:hAnsi="Times New Roman"/>
        </w:rPr>
        <w:t xml:space="preserve"> </w:t>
      </w:r>
      <w:r>
        <w:rPr>
          <w:rFonts w:ascii="Times New Roman" w:hAnsi="Times New Roman"/>
        </w:rPr>
        <w:t>sơ kết công</w:t>
      </w:r>
      <w:r w:rsidRPr="00DD0109">
        <w:rPr>
          <w:rFonts w:ascii="Times New Roman" w:hAnsi="Times New Roman"/>
        </w:rPr>
        <w:t xml:space="preserve"> tác đấu tranh, phòng, chống ma túy ma túy</w:t>
      </w:r>
      <w:r>
        <w:rPr>
          <w:rFonts w:ascii="Times New Roman" w:hAnsi="Times New Roman"/>
        </w:rPr>
        <w:t xml:space="preserve"> 6 tháng đầu năm 2021 và đề ra nhiệm vụ công tác trọng tâm 6 tháng cuối năm </w:t>
      </w:r>
      <w:r>
        <w:rPr>
          <w:rFonts w:ascii="Times New Roman" w:hAnsi="Times New Roman"/>
        </w:rPr>
        <w:lastRenderedPageBreak/>
        <w:t>2021của lực lượng CSĐTTP về Ma tuý</w:t>
      </w:r>
      <w:r w:rsidRPr="00DD0109">
        <w:rPr>
          <w:rFonts w:ascii="Times New Roman" w:hAnsi="Times New Roman"/>
        </w:rPr>
        <w:t>. Công an</w:t>
      </w:r>
      <w:r>
        <w:rPr>
          <w:rFonts w:ascii="Times New Roman" w:hAnsi="Times New Roman"/>
        </w:rPr>
        <w:t xml:space="preserve"> huyện Bình Lục báo cáo Công an PC04 biết để</w:t>
      </w:r>
      <w:r w:rsidRPr="00DD0109">
        <w:rPr>
          <w:rFonts w:ascii="Times New Roman" w:hAnsi="Times New Roman"/>
        </w:rPr>
        <w:t xml:space="preserve"> theo dõi chỉ đạo</w:t>
      </w:r>
      <w:proofErr w:type="gramStart"/>
      <w:r w:rsidRPr="00DD0109">
        <w:rPr>
          <w:rFonts w:ascii="Times New Roman" w:hAnsi="Times New Roman"/>
        </w:rPr>
        <w:t>./</w:t>
      </w:r>
      <w:proofErr w:type="gramEnd"/>
      <w:r w:rsidRPr="00DD0109">
        <w:rPr>
          <w:rFonts w:ascii="Times New Roman" w:hAnsi="Times New Roman"/>
        </w:rPr>
        <w:t>.</w:t>
      </w:r>
    </w:p>
    <w:p w:rsidR="0098753C" w:rsidRPr="00276F91" w:rsidRDefault="0098753C" w:rsidP="0098753C">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98753C" w:rsidRPr="00276F91" w:rsidTr="0030534F">
        <w:tc>
          <w:tcPr>
            <w:tcW w:w="4521" w:type="dxa"/>
          </w:tcPr>
          <w:p w:rsidR="0098753C" w:rsidRPr="00276F91" w:rsidRDefault="0098753C" w:rsidP="0030534F">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98753C" w:rsidRPr="00276F91" w:rsidRDefault="0098753C" w:rsidP="0030534F">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98753C" w:rsidRPr="00276F91" w:rsidRDefault="0098753C" w:rsidP="0030534F">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98753C" w:rsidRPr="00276F91" w:rsidRDefault="0098753C" w:rsidP="0030534F">
            <w:pPr>
              <w:spacing w:line="288" w:lineRule="auto"/>
              <w:ind w:right="-720"/>
              <w:rPr>
                <w:rFonts w:ascii="Times New Roman" w:hAnsi="Times New Roman"/>
              </w:rPr>
            </w:pPr>
          </w:p>
        </w:tc>
        <w:tc>
          <w:tcPr>
            <w:tcW w:w="4809" w:type="dxa"/>
          </w:tcPr>
          <w:p w:rsidR="0098753C" w:rsidRPr="00276F91" w:rsidRDefault="0098753C" w:rsidP="0030534F">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98753C" w:rsidRDefault="0098753C" w:rsidP="0030534F">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98753C" w:rsidRDefault="0098753C" w:rsidP="0030534F">
            <w:pPr>
              <w:spacing w:line="288" w:lineRule="auto"/>
              <w:ind w:right="-134"/>
              <w:jc w:val="center"/>
              <w:rPr>
                <w:rFonts w:ascii="Times New Roman" w:hAnsi="Times New Roman"/>
                <w:b/>
                <w:sz w:val="24"/>
                <w:szCs w:val="24"/>
              </w:rPr>
            </w:pPr>
          </w:p>
          <w:p w:rsidR="0098753C" w:rsidRDefault="0098753C" w:rsidP="0030534F">
            <w:pPr>
              <w:spacing w:line="288" w:lineRule="auto"/>
              <w:ind w:right="-134"/>
              <w:jc w:val="center"/>
              <w:rPr>
                <w:rFonts w:ascii="Times New Roman" w:hAnsi="Times New Roman"/>
                <w:b/>
                <w:sz w:val="24"/>
                <w:szCs w:val="24"/>
              </w:rPr>
            </w:pPr>
          </w:p>
          <w:p w:rsidR="0098753C" w:rsidRDefault="0098753C" w:rsidP="0030534F">
            <w:pPr>
              <w:spacing w:line="288" w:lineRule="auto"/>
              <w:ind w:right="-134"/>
              <w:rPr>
                <w:rFonts w:ascii="Times New Roman" w:hAnsi="Times New Roman"/>
                <w:b/>
                <w:sz w:val="24"/>
                <w:szCs w:val="24"/>
              </w:rPr>
            </w:pPr>
          </w:p>
          <w:p w:rsidR="0098753C" w:rsidRDefault="0098753C" w:rsidP="0030534F">
            <w:pPr>
              <w:spacing w:line="288" w:lineRule="auto"/>
              <w:ind w:right="-134"/>
              <w:jc w:val="center"/>
              <w:rPr>
                <w:rFonts w:ascii="Times New Roman" w:hAnsi="Times New Roman"/>
                <w:b/>
                <w:sz w:val="24"/>
                <w:szCs w:val="24"/>
              </w:rPr>
            </w:pPr>
          </w:p>
          <w:p w:rsidR="0098753C" w:rsidRPr="00276F91" w:rsidRDefault="0098753C" w:rsidP="0030534F">
            <w:pPr>
              <w:spacing w:line="288" w:lineRule="auto"/>
              <w:ind w:right="-134"/>
              <w:jc w:val="center"/>
              <w:rPr>
                <w:rFonts w:ascii="Times New Roman" w:hAnsi="Times New Roman"/>
                <w:b/>
                <w:sz w:val="24"/>
                <w:szCs w:val="24"/>
              </w:rPr>
            </w:pPr>
          </w:p>
          <w:p w:rsidR="0098753C" w:rsidRPr="00276F91" w:rsidRDefault="0098753C" w:rsidP="0030534F">
            <w:pPr>
              <w:spacing w:line="288" w:lineRule="auto"/>
              <w:ind w:right="-134"/>
              <w:jc w:val="center"/>
              <w:rPr>
                <w:rFonts w:ascii="Times New Roman" w:hAnsi="Times New Roman"/>
                <w:b/>
              </w:rPr>
            </w:pPr>
            <w:r>
              <w:rPr>
                <w:rFonts w:ascii="Times New Roman" w:hAnsi="Times New Roman"/>
                <w:b/>
              </w:rPr>
              <w:t>Thượng tá Cao Trọng Nghĩa</w:t>
            </w:r>
          </w:p>
        </w:tc>
      </w:tr>
    </w:tbl>
    <w:p w:rsidR="0098753C" w:rsidRPr="00276F91" w:rsidRDefault="0098753C" w:rsidP="0098753C">
      <w:pPr>
        <w:spacing w:line="288" w:lineRule="auto"/>
        <w:ind w:left="-180" w:right="-720" w:firstLine="540"/>
        <w:jc w:val="both"/>
        <w:rPr>
          <w:rFonts w:ascii="Times New Roman" w:hAnsi="Times New Roman"/>
        </w:rPr>
      </w:pPr>
    </w:p>
    <w:p w:rsidR="0098753C" w:rsidRPr="00276F91" w:rsidRDefault="0098753C" w:rsidP="0098753C">
      <w:pPr>
        <w:spacing w:line="288" w:lineRule="auto"/>
        <w:ind w:left="-180" w:right="-720" w:firstLine="540"/>
        <w:jc w:val="both"/>
        <w:rPr>
          <w:rFonts w:ascii="Times New Roman" w:hAnsi="Times New Roman"/>
        </w:rPr>
      </w:pPr>
    </w:p>
    <w:p w:rsidR="0098753C" w:rsidRPr="00276F91" w:rsidRDefault="0098753C" w:rsidP="0098753C">
      <w:pPr>
        <w:spacing w:line="288" w:lineRule="auto"/>
        <w:ind w:left="-180" w:right="-720" w:firstLine="540"/>
        <w:jc w:val="both"/>
        <w:rPr>
          <w:rFonts w:ascii="Times New Roman" w:hAnsi="Times New Roman"/>
        </w:rPr>
      </w:pPr>
      <w:r w:rsidRPr="00276F91">
        <w:rPr>
          <w:rFonts w:ascii="Times New Roman" w:hAnsi="Times New Roman"/>
        </w:rPr>
        <w:t xml:space="preserve"> </w:t>
      </w:r>
    </w:p>
    <w:p w:rsidR="0098753C" w:rsidRPr="00276F91" w:rsidRDefault="0098753C" w:rsidP="0098753C">
      <w:pPr>
        <w:spacing w:line="288" w:lineRule="auto"/>
        <w:ind w:left="-180" w:right="-720" w:firstLine="540"/>
        <w:rPr>
          <w:rFonts w:ascii="Times New Roman" w:hAnsi="Times New Roman"/>
        </w:rPr>
      </w:pPr>
    </w:p>
    <w:p w:rsidR="0098753C" w:rsidRPr="00276F91" w:rsidRDefault="0098753C" w:rsidP="0098753C">
      <w:pPr>
        <w:tabs>
          <w:tab w:val="left" w:pos="180"/>
        </w:tabs>
        <w:spacing w:line="288" w:lineRule="auto"/>
        <w:ind w:left="-180" w:right="-720" w:firstLine="540"/>
        <w:jc w:val="center"/>
        <w:rPr>
          <w:rFonts w:ascii="Times New Roman" w:hAnsi="Times New Roman"/>
          <w:b/>
        </w:rPr>
      </w:pPr>
    </w:p>
    <w:p w:rsidR="0098753C" w:rsidRPr="00276F91" w:rsidRDefault="0098753C" w:rsidP="0098753C">
      <w:pPr>
        <w:spacing w:line="288" w:lineRule="auto"/>
        <w:ind w:left="-180" w:right="-714" w:firstLine="540"/>
        <w:jc w:val="both"/>
        <w:rPr>
          <w:rFonts w:ascii="Times New Roman" w:hAnsi="Times New Roman"/>
        </w:rPr>
      </w:pPr>
    </w:p>
    <w:p w:rsidR="0098753C" w:rsidRPr="00276F91" w:rsidRDefault="0098753C" w:rsidP="0098753C">
      <w:pPr>
        <w:spacing w:line="288" w:lineRule="auto"/>
      </w:pPr>
    </w:p>
    <w:p w:rsidR="0098753C" w:rsidRDefault="0098753C" w:rsidP="0098753C"/>
    <w:p w:rsidR="0098753C" w:rsidRDefault="0098753C" w:rsidP="0098753C"/>
    <w:p w:rsidR="00DA0DA4" w:rsidRDefault="00DA0DA4"/>
    <w:sectPr w:rsidR="00DA0DA4" w:rsidSect="00F54607">
      <w:footerReference w:type="even" r:id="rId7"/>
      <w:footerReference w:type="default" r:id="rId8"/>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03" w:rsidRDefault="001F2B03">
      <w:r>
        <w:separator/>
      </w:r>
    </w:p>
  </w:endnote>
  <w:endnote w:type="continuationSeparator" w:id="0">
    <w:p w:rsidR="001F2B03" w:rsidRDefault="001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98753C"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1F2B03"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98753C" w:rsidP="00644E5E">
    <w:pPr>
      <w:pStyle w:val="Footer"/>
      <w:framePr w:wrap="around" w:vAnchor="text" w:hAnchor="margin" w:xAlign="right" w:y="1"/>
      <w:jc w:val="right"/>
    </w:pPr>
    <w:r>
      <w:fldChar w:fldCharType="begin"/>
    </w:r>
    <w:r>
      <w:instrText xml:space="preserve"> PAGE   \* MERGEFORMAT </w:instrText>
    </w:r>
    <w:r>
      <w:fldChar w:fldCharType="separate"/>
    </w:r>
    <w:r w:rsidR="00842016">
      <w:rPr>
        <w:noProof/>
      </w:rPr>
      <w:t>4</w:t>
    </w:r>
    <w:r>
      <w:fldChar w:fldCharType="end"/>
    </w:r>
  </w:p>
  <w:p w:rsidR="00B4160C" w:rsidRDefault="001F2B03"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03" w:rsidRDefault="001F2B03">
      <w:r>
        <w:separator/>
      </w:r>
    </w:p>
  </w:footnote>
  <w:footnote w:type="continuationSeparator" w:id="0">
    <w:p w:rsidR="001F2B03" w:rsidRDefault="001F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3C"/>
    <w:rsid w:val="00125278"/>
    <w:rsid w:val="001F2B03"/>
    <w:rsid w:val="002C78BB"/>
    <w:rsid w:val="0067046B"/>
    <w:rsid w:val="00842016"/>
    <w:rsid w:val="008D13F2"/>
    <w:rsid w:val="0098753C"/>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3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753C"/>
    <w:pPr>
      <w:tabs>
        <w:tab w:val="center" w:pos="4320"/>
        <w:tab w:val="right" w:pos="8640"/>
      </w:tabs>
    </w:pPr>
  </w:style>
  <w:style w:type="character" w:customStyle="1" w:styleId="FooterChar">
    <w:name w:val="Footer Char"/>
    <w:basedOn w:val="DefaultParagraphFont"/>
    <w:link w:val="Footer"/>
    <w:uiPriority w:val="99"/>
    <w:rsid w:val="0098753C"/>
    <w:rPr>
      <w:rFonts w:ascii=".VnTime" w:eastAsia="Times New Roman" w:hAnsi=".VnTime" w:cs="Times New Roman"/>
      <w:szCs w:val="28"/>
    </w:rPr>
  </w:style>
  <w:style w:type="character" w:styleId="PageNumber">
    <w:name w:val="page number"/>
    <w:basedOn w:val="DefaultParagraphFont"/>
    <w:rsid w:val="00987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3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753C"/>
    <w:pPr>
      <w:tabs>
        <w:tab w:val="center" w:pos="4320"/>
        <w:tab w:val="right" w:pos="8640"/>
      </w:tabs>
    </w:pPr>
  </w:style>
  <w:style w:type="character" w:customStyle="1" w:styleId="FooterChar">
    <w:name w:val="Footer Char"/>
    <w:basedOn w:val="DefaultParagraphFont"/>
    <w:link w:val="Footer"/>
    <w:uiPriority w:val="99"/>
    <w:rsid w:val="0098753C"/>
    <w:rPr>
      <w:rFonts w:ascii=".VnTime" w:eastAsia="Times New Roman" w:hAnsi=".VnTime" w:cs="Times New Roman"/>
      <w:szCs w:val="28"/>
    </w:rPr>
  </w:style>
  <w:style w:type="character" w:styleId="PageNumber">
    <w:name w:val="page number"/>
    <w:basedOn w:val="DefaultParagraphFont"/>
    <w:rsid w:val="0098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dcterms:created xsi:type="dcterms:W3CDTF">2021-06-15T03:37:00Z</dcterms:created>
  <dcterms:modified xsi:type="dcterms:W3CDTF">2021-11-05T08:55:00Z</dcterms:modified>
</cp:coreProperties>
</file>